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C9912" w14:textId="3031E95C" w:rsidR="009170E6" w:rsidRDefault="009170E6" w:rsidP="005375AD">
      <w:pPr>
        <w:pStyle w:val="CRCoverPage"/>
        <w:tabs>
          <w:tab w:val="right" w:pos="9639"/>
        </w:tabs>
        <w:spacing w:after="0"/>
        <w:rPr>
          <w:b/>
          <w:i/>
          <w:noProof/>
          <w:sz w:val="28"/>
        </w:rPr>
      </w:pPr>
      <w:r>
        <w:rPr>
          <w:b/>
          <w:noProof/>
          <w:sz w:val="24"/>
        </w:rPr>
        <w:t>3GPP TSG-CT WG1 Meeting #</w:t>
      </w:r>
      <w:r w:rsidR="00267EED">
        <w:rPr>
          <w:b/>
          <w:noProof/>
          <w:sz w:val="24"/>
        </w:rPr>
        <w:t>143</w:t>
      </w:r>
      <w:r>
        <w:rPr>
          <w:b/>
          <w:i/>
          <w:noProof/>
          <w:sz w:val="28"/>
        </w:rPr>
        <w:tab/>
      </w:r>
      <w:r w:rsidRPr="00172F25">
        <w:rPr>
          <w:b/>
          <w:noProof/>
          <w:sz w:val="24"/>
        </w:rPr>
        <w:t>C1-</w:t>
      </w:r>
      <w:r w:rsidR="00463511" w:rsidRPr="0094200C">
        <w:rPr>
          <w:b/>
          <w:noProof/>
          <w:sz w:val="24"/>
        </w:rPr>
        <w:t>23505</w:t>
      </w:r>
      <w:r w:rsidR="00463511">
        <w:rPr>
          <w:b/>
          <w:noProof/>
          <w:sz w:val="24"/>
        </w:rPr>
        <w:t>8</w:t>
      </w:r>
    </w:p>
    <w:p w14:paraId="36792307" w14:textId="7F2F2A6A" w:rsidR="009170E6" w:rsidRDefault="00CF760A" w:rsidP="009170E6">
      <w:pPr>
        <w:pStyle w:val="CRCoverPage"/>
        <w:tabs>
          <w:tab w:val="right" w:pos="9639"/>
        </w:tabs>
        <w:spacing w:after="0"/>
        <w:rPr>
          <w:b/>
          <w:i/>
          <w:noProof/>
          <w:sz w:val="28"/>
        </w:rPr>
      </w:pPr>
      <w:r>
        <w:rPr>
          <w:b/>
          <w:noProof/>
          <w:sz w:val="24"/>
        </w:rPr>
        <w:t>Goteborg</w:t>
      </w:r>
      <w:r w:rsidR="009170E6">
        <w:rPr>
          <w:b/>
          <w:noProof/>
          <w:sz w:val="24"/>
        </w:rPr>
        <w:t xml:space="preserve"> 2</w:t>
      </w:r>
      <w:r>
        <w:rPr>
          <w:b/>
          <w:noProof/>
          <w:sz w:val="24"/>
        </w:rPr>
        <w:t>1</w:t>
      </w:r>
      <w:r w:rsidR="009170E6">
        <w:rPr>
          <w:b/>
          <w:noProof/>
          <w:sz w:val="24"/>
        </w:rPr>
        <w:t>– 2</w:t>
      </w:r>
      <w:r w:rsidR="00FD364E">
        <w:rPr>
          <w:b/>
          <w:noProof/>
          <w:sz w:val="24"/>
        </w:rPr>
        <w:t>5</w:t>
      </w:r>
      <w:r w:rsidR="009170E6">
        <w:rPr>
          <w:b/>
          <w:noProof/>
          <w:sz w:val="24"/>
        </w:rPr>
        <w:t xml:space="preserve"> </w:t>
      </w:r>
      <w:r>
        <w:rPr>
          <w:b/>
          <w:noProof/>
          <w:sz w:val="24"/>
        </w:rPr>
        <w:t>August</w:t>
      </w:r>
      <w:r w:rsidR="009170E6">
        <w:rPr>
          <w:b/>
          <w:noProof/>
          <w:sz w:val="24"/>
        </w:rPr>
        <w:t xml:space="preserve"> 2023</w:t>
      </w:r>
      <w:r w:rsidR="009170E6" w:rsidRPr="00EA5041">
        <w:rPr>
          <w:b/>
          <w:i/>
          <w:noProof/>
          <w:sz w:val="28"/>
        </w:rPr>
        <w:t xml:space="preserve"> </w:t>
      </w:r>
      <w:r w:rsidR="009170E6">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078A1" w14:textId="77777777" w:rsidTr="00547111">
        <w:tc>
          <w:tcPr>
            <w:tcW w:w="9641" w:type="dxa"/>
            <w:gridSpan w:val="9"/>
            <w:tcBorders>
              <w:top w:val="single" w:sz="4" w:space="0" w:color="auto"/>
              <w:left w:val="single" w:sz="4" w:space="0" w:color="auto"/>
              <w:right w:val="single" w:sz="4" w:space="0" w:color="auto"/>
            </w:tcBorders>
          </w:tcPr>
          <w:p w14:paraId="6041951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5C191801" w14:textId="77777777" w:rsidTr="00547111">
        <w:tc>
          <w:tcPr>
            <w:tcW w:w="9641" w:type="dxa"/>
            <w:gridSpan w:val="9"/>
            <w:tcBorders>
              <w:left w:val="single" w:sz="4" w:space="0" w:color="auto"/>
              <w:right w:val="single" w:sz="4" w:space="0" w:color="auto"/>
            </w:tcBorders>
          </w:tcPr>
          <w:p w14:paraId="60208EF4" w14:textId="77777777" w:rsidR="001E41F3" w:rsidRDefault="001E41F3">
            <w:pPr>
              <w:pStyle w:val="CRCoverPage"/>
              <w:spacing w:after="0"/>
              <w:jc w:val="center"/>
              <w:rPr>
                <w:noProof/>
              </w:rPr>
            </w:pPr>
            <w:r>
              <w:rPr>
                <w:b/>
                <w:noProof/>
                <w:sz w:val="32"/>
              </w:rPr>
              <w:t>CHANGE REQUEST</w:t>
            </w:r>
          </w:p>
        </w:tc>
      </w:tr>
      <w:tr w:rsidR="001E41F3" w14:paraId="1FF39E1E" w14:textId="77777777" w:rsidTr="00547111">
        <w:tc>
          <w:tcPr>
            <w:tcW w:w="9641" w:type="dxa"/>
            <w:gridSpan w:val="9"/>
            <w:tcBorders>
              <w:left w:val="single" w:sz="4" w:space="0" w:color="auto"/>
              <w:right w:val="single" w:sz="4" w:space="0" w:color="auto"/>
            </w:tcBorders>
          </w:tcPr>
          <w:p w14:paraId="49BAD7BF" w14:textId="77777777" w:rsidR="001E41F3" w:rsidRDefault="001E41F3">
            <w:pPr>
              <w:pStyle w:val="CRCoverPage"/>
              <w:spacing w:after="0"/>
              <w:rPr>
                <w:noProof/>
                <w:sz w:val="8"/>
                <w:szCs w:val="8"/>
              </w:rPr>
            </w:pPr>
          </w:p>
        </w:tc>
      </w:tr>
      <w:tr w:rsidR="001E41F3" w14:paraId="5C28096F" w14:textId="77777777" w:rsidTr="0081216E">
        <w:trPr>
          <w:trHeight w:val="254"/>
        </w:trPr>
        <w:tc>
          <w:tcPr>
            <w:tcW w:w="142" w:type="dxa"/>
            <w:tcBorders>
              <w:left w:val="single" w:sz="4" w:space="0" w:color="auto"/>
            </w:tcBorders>
          </w:tcPr>
          <w:p w14:paraId="6005B5AB" w14:textId="77777777" w:rsidR="001E41F3" w:rsidRDefault="001E41F3">
            <w:pPr>
              <w:pStyle w:val="CRCoverPage"/>
              <w:spacing w:after="0"/>
              <w:jc w:val="right"/>
              <w:rPr>
                <w:noProof/>
              </w:rPr>
            </w:pPr>
          </w:p>
        </w:tc>
        <w:tc>
          <w:tcPr>
            <w:tcW w:w="1559" w:type="dxa"/>
            <w:shd w:val="pct30" w:color="FFFF00" w:fill="auto"/>
          </w:tcPr>
          <w:p w14:paraId="561759FB" w14:textId="0AA8BA61" w:rsidR="001E41F3" w:rsidRPr="00410371" w:rsidRDefault="00C64FD4" w:rsidP="003B4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63FA" w:rsidRPr="00410371">
              <w:rPr>
                <w:b/>
                <w:noProof/>
                <w:sz w:val="28"/>
              </w:rPr>
              <w:t>24.</w:t>
            </w:r>
            <w:r w:rsidR="003B462E">
              <w:rPr>
                <w:b/>
                <w:noProof/>
                <w:sz w:val="28"/>
              </w:rPr>
              <w:t>281</w:t>
            </w:r>
            <w:r>
              <w:rPr>
                <w:b/>
                <w:noProof/>
                <w:sz w:val="28"/>
              </w:rPr>
              <w:fldChar w:fldCharType="end"/>
            </w:r>
          </w:p>
        </w:tc>
        <w:tc>
          <w:tcPr>
            <w:tcW w:w="709" w:type="dxa"/>
          </w:tcPr>
          <w:p w14:paraId="58E3CB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02B4C2" w14:textId="6EAC89B3" w:rsidR="001E41F3" w:rsidRPr="00410371" w:rsidRDefault="00263C31" w:rsidP="00463511">
            <w:pPr>
              <w:pStyle w:val="CRCoverPage"/>
              <w:spacing w:after="0"/>
              <w:jc w:val="center"/>
              <w:rPr>
                <w:noProof/>
              </w:rPr>
            </w:pPr>
            <w:r>
              <w:rPr>
                <w:b/>
                <w:noProof/>
                <w:sz w:val="28"/>
              </w:rPr>
              <w:t>0</w:t>
            </w:r>
            <w:r w:rsidR="00463511">
              <w:rPr>
                <w:b/>
                <w:noProof/>
                <w:sz w:val="28"/>
              </w:rPr>
              <w:t>217</w:t>
            </w:r>
            <w:bookmarkStart w:id="0" w:name="_GoBack"/>
            <w:bookmarkEnd w:id="0"/>
          </w:p>
        </w:tc>
        <w:tc>
          <w:tcPr>
            <w:tcW w:w="709" w:type="dxa"/>
          </w:tcPr>
          <w:p w14:paraId="20DD46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E0B64C" w14:textId="4A8EAC6C" w:rsidR="001E41F3" w:rsidRPr="00B65DFD" w:rsidRDefault="008763FA" w:rsidP="001A61E1">
            <w:pPr>
              <w:pStyle w:val="CRCoverPage"/>
              <w:spacing w:after="0"/>
              <w:jc w:val="center"/>
              <w:rPr>
                <w:b/>
                <w:noProof/>
                <w:sz w:val="28"/>
              </w:rPr>
            </w:pPr>
            <w:r>
              <w:rPr>
                <w:b/>
                <w:noProof/>
                <w:sz w:val="28"/>
              </w:rPr>
              <w:t>-</w:t>
            </w:r>
          </w:p>
        </w:tc>
        <w:tc>
          <w:tcPr>
            <w:tcW w:w="2410" w:type="dxa"/>
          </w:tcPr>
          <w:p w14:paraId="3EBE66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5C6A37" w14:textId="2914D91B" w:rsidR="001E41F3" w:rsidRPr="00855237" w:rsidRDefault="00552496" w:rsidP="00E635C3">
            <w:pPr>
              <w:pStyle w:val="CRCoverPage"/>
              <w:spacing w:after="0"/>
              <w:jc w:val="center"/>
              <w:rPr>
                <w:b/>
                <w:noProof/>
                <w:sz w:val="28"/>
              </w:rPr>
            </w:pPr>
            <w:r>
              <w:rPr>
                <w:b/>
                <w:noProof/>
                <w:sz w:val="28"/>
              </w:rPr>
              <w:t>1</w:t>
            </w:r>
            <w:r w:rsidR="00535770">
              <w:rPr>
                <w:b/>
                <w:noProof/>
                <w:sz w:val="28"/>
              </w:rPr>
              <w:t>6</w:t>
            </w:r>
            <w:r>
              <w:rPr>
                <w:b/>
                <w:noProof/>
                <w:sz w:val="28"/>
              </w:rPr>
              <w:t>.</w:t>
            </w:r>
            <w:r w:rsidR="00E635C3">
              <w:rPr>
                <w:b/>
                <w:noProof/>
                <w:sz w:val="28"/>
              </w:rPr>
              <w:t>9</w:t>
            </w:r>
            <w:r w:rsidR="00855237" w:rsidRPr="00855237">
              <w:rPr>
                <w:b/>
                <w:noProof/>
                <w:sz w:val="28"/>
              </w:rPr>
              <w:t>.0</w:t>
            </w:r>
          </w:p>
        </w:tc>
        <w:tc>
          <w:tcPr>
            <w:tcW w:w="143" w:type="dxa"/>
            <w:tcBorders>
              <w:right w:val="single" w:sz="4" w:space="0" w:color="auto"/>
            </w:tcBorders>
          </w:tcPr>
          <w:p w14:paraId="596393C0" w14:textId="77777777" w:rsidR="001E41F3" w:rsidRDefault="001E41F3">
            <w:pPr>
              <w:pStyle w:val="CRCoverPage"/>
              <w:spacing w:after="0"/>
              <w:rPr>
                <w:noProof/>
              </w:rPr>
            </w:pPr>
          </w:p>
        </w:tc>
      </w:tr>
      <w:tr w:rsidR="001E41F3" w14:paraId="7A3BEC46" w14:textId="77777777" w:rsidTr="00547111">
        <w:tc>
          <w:tcPr>
            <w:tcW w:w="9641" w:type="dxa"/>
            <w:gridSpan w:val="9"/>
            <w:tcBorders>
              <w:left w:val="single" w:sz="4" w:space="0" w:color="auto"/>
              <w:right w:val="single" w:sz="4" w:space="0" w:color="auto"/>
            </w:tcBorders>
          </w:tcPr>
          <w:p w14:paraId="06FEDB9E" w14:textId="77777777" w:rsidR="001E41F3" w:rsidRDefault="001E41F3">
            <w:pPr>
              <w:pStyle w:val="CRCoverPage"/>
              <w:spacing w:after="0"/>
              <w:rPr>
                <w:noProof/>
              </w:rPr>
            </w:pPr>
          </w:p>
        </w:tc>
      </w:tr>
      <w:tr w:rsidR="001E41F3" w14:paraId="39E86926" w14:textId="77777777" w:rsidTr="00547111">
        <w:tc>
          <w:tcPr>
            <w:tcW w:w="9641" w:type="dxa"/>
            <w:gridSpan w:val="9"/>
            <w:tcBorders>
              <w:top w:val="single" w:sz="4" w:space="0" w:color="auto"/>
            </w:tcBorders>
          </w:tcPr>
          <w:p w14:paraId="67E43C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32AB6A5" w14:textId="77777777" w:rsidTr="00547111">
        <w:tc>
          <w:tcPr>
            <w:tcW w:w="9641" w:type="dxa"/>
            <w:gridSpan w:val="9"/>
          </w:tcPr>
          <w:p w14:paraId="2416A0FC" w14:textId="77777777" w:rsidR="001E41F3" w:rsidRDefault="001E41F3">
            <w:pPr>
              <w:pStyle w:val="CRCoverPage"/>
              <w:spacing w:after="0"/>
              <w:rPr>
                <w:noProof/>
                <w:sz w:val="8"/>
                <w:szCs w:val="8"/>
              </w:rPr>
            </w:pPr>
          </w:p>
        </w:tc>
      </w:tr>
    </w:tbl>
    <w:p w14:paraId="68AD9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1451B" w14:textId="77777777" w:rsidTr="00A7671C">
        <w:tc>
          <w:tcPr>
            <w:tcW w:w="2835" w:type="dxa"/>
          </w:tcPr>
          <w:p w14:paraId="67511C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D14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00A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5878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36903" w14:textId="77777777" w:rsidR="00F25D98" w:rsidRDefault="009238B6" w:rsidP="001E41F3">
            <w:pPr>
              <w:pStyle w:val="CRCoverPage"/>
              <w:spacing w:after="0"/>
              <w:jc w:val="center"/>
              <w:rPr>
                <w:b/>
                <w:caps/>
                <w:noProof/>
              </w:rPr>
            </w:pPr>
            <w:r>
              <w:rPr>
                <w:b/>
                <w:caps/>
                <w:noProof/>
              </w:rPr>
              <w:t>X</w:t>
            </w:r>
          </w:p>
        </w:tc>
        <w:tc>
          <w:tcPr>
            <w:tcW w:w="2126" w:type="dxa"/>
          </w:tcPr>
          <w:p w14:paraId="45E078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99DE1" w14:textId="77777777" w:rsidR="00F25D98" w:rsidRDefault="00F25D98" w:rsidP="001E41F3">
            <w:pPr>
              <w:pStyle w:val="CRCoverPage"/>
              <w:spacing w:after="0"/>
              <w:jc w:val="center"/>
              <w:rPr>
                <w:b/>
                <w:caps/>
                <w:noProof/>
              </w:rPr>
            </w:pPr>
          </w:p>
        </w:tc>
        <w:tc>
          <w:tcPr>
            <w:tcW w:w="1418" w:type="dxa"/>
            <w:tcBorders>
              <w:left w:val="nil"/>
            </w:tcBorders>
          </w:tcPr>
          <w:p w14:paraId="07AAB3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AAA6E4" w14:textId="77777777" w:rsidR="00F25D98" w:rsidRDefault="009238B6" w:rsidP="001E41F3">
            <w:pPr>
              <w:pStyle w:val="CRCoverPage"/>
              <w:spacing w:after="0"/>
              <w:jc w:val="center"/>
              <w:rPr>
                <w:b/>
                <w:bCs/>
                <w:caps/>
                <w:noProof/>
              </w:rPr>
            </w:pPr>
            <w:r>
              <w:rPr>
                <w:b/>
                <w:bCs/>
                <w:caps/>
                <w:noProof/>
              </w:rPr>
              <w:t>X</w:t>
            </w:r>
          </w:p>
        </w:tc>
      </w:tr>
    </w:tbl>
    <w:p w14:paraId="5A54F333"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6FD5BC3D" w14:textId="77777777" w:rsidTr="00436F90">
        <w:tc>
          <w:tcPr>
            <w:tcW w:w="9744" w:type="dxa"/>
            <w:gridSpan w:val="11"/>
          </w:tcPr>
          <w:p w14:paraId="0802D5EE" w14:textId="77777777" w:rsidR="001E41F3" w:rsidRDefault="001E41F3">
            <w:pPr>
              <w:pStyle w:val="CRCoverPage"/>
              <w:spacing w:after="0"/>
              <w:rPr>
                <w:noProof/>
                <w:sz w:val="8"/>
                <w:szCs w:val="8"/>
              </w:rPr>
            </w:pPr>
          </w:p>
        </w:tc>
      </w:tr>
      <w:tr w:rsidR="001E41F3" w14:paraId="2B9FEECE" w14:textId="77777777" w:rsidTr="00436F90">
        <w:tc>
          <w:tcPr>
            <w:tcW w:w="1843" w:type="dxa"/>
            <w:tcBorders>
              <w:top w:val="single" w:sz="4" w:space="0" w:color="auto"/>
              <w:left w:val="single" w:sz="4" w:space="0" w:color="auto"/>
            </w:tcBorders>
          </w:tcPr>
          <w:p w14:paraId="75A35383"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5C7C366" w14:textId="1699A02A" w:rsidR="001E41F3" w:rsidRDefault="008763FA" w:rsidP="00DC0E38">
            <w:pPr>
              <w:pStyle w:val="CRCoverPage"/>
              <w:spacing w:after="0"/>
              <w:ind w:left="100"/>
              <w:rPr>
                <w:noProof/>
              </w:rPr>
            </w:pPr>
            <w:r>
              <w:t xml:space="preserve">Correction to </w:t>
            </w:r>
            <w:r w:rsidR="00DC0E38">
              <w:t xml:space="preserve">eMBMS </w:t>
            </w:r>
            <w:r>
              <w:t>SDP offer for RTCP SSRC allocation</w:t>
            </w:r>
            <w:r w:rsidR="008A4B98">
              <w:t xml:space="preserve"> – signalling plane</w:t>
            </w:r>
          </w:p>
        </w:tc>
      </w:tr>
      <w:tr w:rsidR="001E41F3" w14:paraId="7728A70F" w14:textId="77777777" w:rsidTr="00436F90">
        <w:tc>
          <w:tcPr>
            <w:tcW w:w="1843" w:type="dxa"/>
            <w:tcBorders>
              <w:left w:val="single" w:sz="4" w:space="0" w:color="auto"/>
            </w:tcBorders>
          </w:tcPr>
          <w:p w14:paraId="31992B01"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C139ADB" w14:textId="77777777" w:rsidR="001E41F3" w:rsidRDefault="001E41F3">
            <w:pPr>
              <w:pStyle w:val="CRCoverPage"/>
              <w:spacing w:after="0"/>
              <w:rPr>
                <w:noProof/>
                <w:sz w:val="8"/>
                <w:szCs w:val="8"/>
              </w:rPr>
            </w:pPr>
          </w:p>
        </w:tc>
      </w:tr>
      <w:tr w:rsidR="001E41F3" w14:paraId="117948B3" w14:textId="77777777" w:rsidTr="00436F90">
        <w:tc>
          <w:tcPr>
            <w:tcW w:w="1843" w:type="dxa"/>
            <w:tcBorders>
              <w:left w:val="single" w:sz="4" w:space="0" w:color="auto"/>
            </w:tcBorders>
          </w:tcPr>
          <w:p w14:paraId="6D9DF30B"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5F81CBEE" w14:textId="6B15968A" w:rsidR="001E41F3" w:rsidRDefault="008763FA" w:rsidP="00267EED">
            <w:pPr>
              <w:pStyle w:val="CRCoverPage"/>
              <w:spacing w:after="0"/>
              <w:ind w:left="100"/>
              <w:rPr>
                <w:noProof/>
              </w:rPr>
            </w:pPr>
            <w:r>
              <w:t>Airbus</w:t>
            </w:r>
          </w:p>
        </w:tc>
      </w:tr>
      <w:tr w:rsidR="001E41F3" w14:paraId="6C0D42C7" w14:textId="77777777" w:rsidTr="00436F90">
        <w:tc>
          <w:tcPr>
            <w:tcW w:w="1843" w:type="dxa"/>
            <w:tcBorders>
              <w:left w:val="single" w:sz="4" w:space="0" w:color="auto"/>
            </w:tcBorders>
          </w:tcPr>
          <w:p w14:paraId="74E6A955"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4FFB0575"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5B7C8616" w14:textId="77777777" w:rsidTr="00436F90">
        <w:tc>
          <w:tcPr>
            <w:tcW w:w="1843" w:type="dxa"/>
            <w:tcBorders>
              <w:left w:val="single" w:sz="4" w:space="0" w:color="auto"/>
            </w:tcBorders>
          </w:tcPr>
          <w:p w14:paraId="53C7AE00"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2E6B0A72" w14:textId="77777777" w:rsidR="001E41F3" w:rsidRDefault="001E41F3">
            <w:pPr>
              <w:pStyle w:val="CRCoverPage"/>
              <w:spacing w:after="0"/>
              <w:rPr>
                <w:noProof/>
                <w:sz w:val="8"/>
                <w:szCs w:val="8"/>
              </w:rPr>
            </w:pPr>
          </w:p>
        </w:tc>
      </w:tr>
      <w:tr w:rsidR="001E41F3" w14:paraId="70B330A7" w14:textId="77777777" w:rsidTr="00436F90">
        <w:tc>
          <w:tcPr>
            <w:tcW w:w="1843" w:type="dxa"/>
            <w:tcBorders>
              <w:left w:val="single" w:sz="4" w:space="0" w:color="auto"/>
            </w:tcBorders>
          </w:tcPr>
          <w:p w14:paraId="5330E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2F434" w14:textId="0C775C53" w:rsidR="001E41F3" w:rsidRDefault="00E46BCB" w:rsidP="003B462E">
            <w:pPr>
              <w:pStyle w:val="CRCoverPage"/>
              <w:spacing w:after="0"/>
              <w:ind w:left="100"/>
              <w:rPr>
                <w:noProof/>
              </w:rPr>
            </w:pPr>
            <w:r>
              <w:rPr>
                <w:noProof/>
              </w:rPr>
              <w:t>eMCVideo-CT</w:t>
            </w:r>
          </w:p>
        </w:tc>
        <w:tc>
          <w:tcPr>
            <w:tcW w:w="567" w:type="dxa"/>
            <w:tcBorders>
              <w:left w:val="nil"/>
            </w:tcBorders>
          </w:tcPr>
          <w:p w14:paraId="4A3F2BA8" w14:textId="77777777" w:rsidR="001E41F3" w:rsidRDefault="001E41F3">
            <w:pPr>
              <w:pStyle w:val="CRCoverPage"/>
              <w:spacing w:after="0"/>
              <w:ind w:right="100"/>
              <w:rPr>
                <w:noProof/>
              </w:rPr>
            </w:pPr>
          </w:p>
        </w:tc>
        <w:tc>
          <w:tcPr>
            <w:tcW w:w="1417" w:type="dxa"/>
            <w:gridSpan w:val="3"/>
            <w:tcBorders>
              <w:left w:val="nil"/>
            </w:tcBorders>
          </w:tcPr>
          <w:p w14:paraId="747AB1C8"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2203391F" w14:textId="1301FCE9" w:rsidR="001E41F3" w:rsidRDefault="00263C31" w:rsidP="00267E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36FB7AD" w14:textId="77777777" w:rsidTr="00436F90">
        <w:tc>
          <w:tcPr>
            <w:tcW w:w="1843" w:type="dxa"/>
            <w:tcBorders>
              <w:left w:val="single" w:sz="4" w:space="0" w:color="auto"/>
            </w:tcBorders>
          </w:tcPr>
          <w:p w14:paraId="255E6111" w14:textId="77777777" w:rsidR="001E41F3" w:rsidRDefault="001E41F3">
            <w:pPr>
              <w:pStyle w:val="CRCoverPage"/>
              <w:spacing w:after="0"/>
              <w:rPr>
                <w:b/>
                <w:i/>
                <w:noProof/>
                <w:sz w:val="8"/>
                <w:szCs w:val="8"/>
              </w:rPr>
            </w:pPr>
          </w:p>
        </w:tc>
        <w:tc>
          <w:tcPr>
            <w:tcW w:w="1986" w:type="dxa"/>
            <w:gridSpan w:val="4"/>
          </w:tcPr>
          <w:p w14:paraId="30BEA052" w14:textId="77777777" w:rsidR="001E41F3" w:rsidRDefault="001E41F3">
            <w:pPr>
              <w:pStyle w:val="CRCoverPage"/>
              <w:spacing w:after="0"/>
              <w:rPr>
                <w:noProof/>
                <w:sz w:val="8"/>
                <w:szCs w:val="8"/>
              </w:rPr>
            </w:pPr>
          </w:p>
        </w:tc>
        <w:tc>
          <w:tcPr>
            <w:tcW w:w="2267" w:type="dxa"/>
            <w:gridSpan w:val="2"/>
          </w:tcPr>
          <w:p w14:paraId="1C1926C9" w14:textId="77777777" w:rsidR="001E41F3" w:rsidRDefault="001E41F3">
            <w:pPr>
              <w:pStyle w:val="CRCoverPage"/>
              <w:spacing w:after="0"/>
              <w:rPr>
                <w:noProof/>
                <w:sz w:val="8"/>
                <w:szCs w:val="8"/>
              </w:rPr>
            </w:pPr>
          </w:p>
        </w:tc>
        <w:tc>
          <w:tcPr>
            <w:tcW w:w="1417" w:type="dxa"/>
            <w:gridSpan w:val="3"/>
          </w:tcPr>
          <w:p w14:paraId="0BF19AF4" w14:textId="77777777" w:rsidR="001E41F3" w:rsidRDefault="001E41F3">
            <w:pPr>
              <w:pStyle w:val="CRCoverPage"/>
              <w:spacing w:after="0"/>
              <w:rPr>
                <w:noProof/>
                <w:sz w:val="8"/>
                <w:szCs w:val="8"/>
              </w:rPr>
            </w:pPr>
          </w:p>
        </w:tc>
        <w:tc>
          <w:tcPr>
            <w:tcW w:w="2231" w:type="dxa"/>
            <w:tcBorders>
              <w:right w:val="single" w:sz="4" w:space="0" w:color="auto"/>
            </w:tcBorders>
          </w:tcPr>
          <w:p w14:paraId="4ED24361" w14:textId="77777777" w:rsidR="001E41F3" w:rsidRDefault="001E41F3">
            <w:pPr>
              <w:pStyle w:val="CRCoverPage"/>
              <w:spacing w:after="0"/>
              <w:rPr>
                <w:noProof/>
                <w:sz w:val="8"/>
                <w:szCs w:val="8"/>
              </w:rPr>
            </w:pPr>
          </w:p>
        </w:tc>
      </w:tr>
      <w:tr w:rsidR="001E41F3" w14:paraId="7FFA1DFE" w14:textId="77777777" w:rsidTr="00436F90">
        <w:trPr>
          <w:cantSplit/>
        </w:trPr>
        <w:tc>
          <w:tcPr>
            <w:tcW w:w="1843" w:type="dxa"/>
            <w:tcBorders>
              <w:left w:val="single" w:sz="4" w:space="0" w:color="auto"/>
            </w:tcBorders>
          </w:tcPr>
          <w:p w14:paraId="1FE667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0D2E39" w14:textId="4A2768B1" w:rsidR="001E41F3" w:rsidRDefault="00535770" w:rsidP="00D24991">
            <w:pPr>
              <w:pStyle w:val="CRCoverPage"/>
              <w:spacing w:after="0"/>
              <w:ind w:left="100" w:right="-609"/>
              <w:rPr>
                <w:b/>
                <w:noProof/>
              </w:rPr>
            </w:pPr>
            <w:r>
              <w:t>A</w:t>
            </w:r>
          </w:p>
        </w:tc>
        <w:tc>
          <w:tcPr>
            <w:tcW w:w="3402" w:type="dxa"/>
            <w:gridSpan w:val="5"/>
            <w:tcBorders>
              <w:left w:val="nil"/>
            </w:tcBorders>
          </w:tcPr>
          <w:p w14:paraId="45B3373E" w14:textId="77777777" w:rsidR="001E41F3" w:rsidRDefault="001E41F3">
            <w:pPr>
              <w:pStyle w:val="CRCoverPage"/>
              <w:spacing w:after="0"/>
              <w:rPr>
                <w:noProof/>
              </w:rPr>
            </w:pPr>
          </w:p>
        </w:tc>
        <w:tc>
          <w:tcPr>
            <w:tcW w:w="1417" w:type="dxa"/>
            <w:gridSpan w:val="3"/>
            <w:tcBorders>
              <w:left w:val="nil"/>
            </w:tcBorders>
          </w:tcPr>
          <w:p w14:paraId="075B2D0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4FDA2CEB" w14:textId="6FF9C411" w:rsidR="001E41F3" w:rsidRDefault="00C64FD4" w:rsidP="005357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35770">
              <w:rPr>
                <w:noProof/>
              </w:rPr>
              <w:t>6</w:t>
            </w:r>
            <w:r>
              <w:rPr>
                <w:noProof/>
              </w:rPr>
              <w:fldChar w:fldCharType="end"/>
            </w:r>
          </w:p>
        </w:tc>
      </w:tr>
      <w:tr w:rsidR="001E41F3" w14:paraId="0A550386" w14:textId="77777777" w:rsidTr="00436F90">
        <w:tc>
          <w:tcPr>
            <w:tcW w:w="1843" w:type="dxa"/>
            <w:tcBorders>
              <w:left w:val="single" w:sz="4" w:space="0" w:color="auto"/>
              <w:bottom w:val="single" w:sz="4" w:space="0" w:color="auto"/>
            </w:tcBorders>
          </w:tcPr>
          <w:p w14:paraId="395D8552" w14:textId="77777777" w:rsidR="001E41F3" w:rsidRDefault="001E41F3">
            <w:pPr>
              <w:pStyle w:val="CRCoverPage"/>
              <w:spacing w:after="0"/>
              <w:rPr>
                <w:b/>
                <w:i/>
                <w:noProof/>
              </w:rPr>
            </w:pPr>
          </w:p>
        </w:tc>
        <w:tc>
          <w:tcPr>
            <w:tcW w:w="4677" w:type="dxa"/>
            <w:gridSpan w:val="8"/>
            <w:tcBorders>
              <w:bottom w:val="single" w:sz="4" w:space="0" w:color="auto"/>
            </w:tcBorders>
          </w:tcPr>
          <w:p w14:paraId="53D071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F9A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224" w:type="dxa"/>
            <w:gridSpan w:val="2"/>
            <w:tcBorders>
              <w:bottom w:val="single" w:sz="4" w:space="0" w:color="auto"/>
              <w:right w:val="single" w:sz="4" w:space="0" w:color="auto"/>
            </w:tcBorders>
          </w:tcPr>
          <w:p w14:paraId="31D318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51F786AF" w14:textId="77777777" w:rsidTr="00436F90">
        <w:tc>
          <w:tcPr>
            <w:tcW w:w="1843" w:type="dxa"/>
          </w:tcPr>
          <w:p w14:paraId="7A74E3B9" w14:textId="77777777" w:rsidR="001E41F3" w:rsidRDefault="001E41F3">
            <w:pPr>
              <w:pStyle w:val="CRCoverPage"/>
              <w:spacing w:after="0"/>
              <w:rPr>
                <w:b/>
                <w:i/>
                <w:noProof/>
                <w:sz w:val="8"/>
                <w:szCs w:val="8"/>
              </w:rPr>
            </w:pPr>
          </w:p>
        </w:tc>
        <w:tc>
          <w:tcPr>
            <w:tcW w:w="7901" w:type="dxa"/>
            <w:gridSpan w:val="10"/>
          </w:tcPr>
          <w:p w14:paraId="71512B50" w14:textId="77777777" w:rsidR="001E41F3" w:rsidRDefault="001E41F3">
            <w:pPr>
              <w:pStyle w:val="CRCoverPage"/>
              <w:spacing w:after="0"/>
              <w:rPr>
                <w:noProof/>
                <w:sz w:val="8"/>
                <w:szCs w:val="8"/>
              </w:rPr>
            </w:pPr>
          </w:p>
        </w:tc>
      </w:tr>
      <w:tr w:rsidR="001E41F3" w14:paraId="1690986D" w14:textId="77777777" w:rsidTr="00436F90">
        <w:tc>
          <w:tcPr>
            <w:tcW w:w="2694" w:type="dxa"/>
            <w:gridSpan w:val="2"/>
            <w:tcBorders>
              <w:top w:val="single" w:sz="4" w:space="0" w:color="auto"/>
              <w:left w:val="single" w:sz="4" w:space="0" w:color="auto"/>
            </w:tcBorders>
          </w:tcPr>
          <w:p w14:paraId="1FF6D3B3"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B24319F" w14:textId="63D9EE45" w:rsidR="00AA045F" w:rsidRDefault="00E40889" w:rsidP="00E40889">
            <w:pPr>
              <w:pStyle w:val="CRCoverPage"/>
              <w:spacing w:after="0"/>
              <w:ind w:left="100"/>
              <w:rPr>
                <w:noProof/>
              </w:rPr>
            </w:pPr>
            <w:r>
              <w:rPr>
                <w:noProof/>
              </w:rPr>
              <w:t xml:space="preserve">Which </w:t>
            </w:r>
            <w:r w:rsidR="008763FA">
              <w:rPr>
                <w:noProof/>
              </w:rPr>
              <w:t xml:space="preserve">SSRC </w:t>
            </w:r>
            <w:r>
              <w:rPr>
                <w:noProof/>
              </w:rPr>
              <w:t xml:space="preserve">shall </w:t>
            </w:r>
            <w:r w:rsidR="008763FA">
              <w:rPr>
                <w:noProof/>
              </w:rPr>
              <w:t xml:space="preserve">be used in </w:t>
            </w:r>
            <w:r w:rsidR="00436F90">
              <w:rPr>
                <w:noProof/>
              </w:rPr>
              <w:t xml:space="preserve">the header of </w:t>
            </w:r>
            <w:r w:rsidR="008763FA">
              <w:rPr>
                <w:noProof/>
              </w:rPr>
              <w:t xml:space="preserve">RTCP </w:t>
            </w:r>
            <w:r w:rsidR="00CC025A">
              <w:rPr>
                <w:noProof/>
              </w:rPr>
              <w:t>APP</w:t>
            </w:r>
            <w:r w:rsidR="008763FA">
              <w:rPr>
                <w:noProof/>
              </w:rPr>
              <w:t xml:space="preserve"> messages</w:t>
            </w:r>
            <w:r w:rsidR="00436F90">
              <w:rPr>
                <w:noProof/>
              </w:rPr>
              <w:t xml:space="preserve"> sent</w:t>
            </w:r>
            <w:r w:rsidR="00A8552B">
              <w:rPr>
                <w:noProof/>
              </w:rPr>
              <w:t xml:space="preserve"> over the </w:t>
            </w:r>
            <w:r w:rsidR="00444B19">
              <w:rPr>
                <w:noProof/>
              </w:rPr>
              <w:t>MBMS gen</w:t>
            </w:r>
            <w:r w:rsidR="00CC025A">
              <w:rPr>
                <w:noProof/>
              </w:rPr>
              <w:t>e</w:t>
            </w:r>
            <w:r w:rsidR="00444B19">
              <w:rPr>
                <w:noProof/>
              </w:rPr>
              <w:t>r</w:t>
            </w:r>
            <w:r>
              <w:rPr>
                <w:noProof/>
              </w:rPr>
              <w:t xml:space="preserve">al purpose </w:t>
            </w:r>
            <w:r w:rsidR="00A8552B">
              <w:rPr>
                <w:noProof/>
              </w:rPr>
              <w:t>sub</w:t>
            </w:r>
            <w:r>
              <w:rPr>
                <w:noProof/>
              </w:rPr>
              <w:t>channel is non defined</w:t>
            </w:r>
            <w:r w:rsidR="003F7D5C">
              <w:rPr>
                <w:noProof/>
              </w:rPr>
              <w:t>.</w:t>
            </w:r>
          </w:p>
        </w:tc>
      </w:tr>
      <w:tr w:rsidR="001E41F3" w14:paraId="0C5AA150" w14:textId="77777777" w:rsidTr="00436F90">
        <w:tc>
          <w:tcPr>
            <w:tcW w:w="2694" w:type="dxa"/>
            <w:gridSpan w:val="2"/>
            <w:tcBorders>
              <w:left w:val="single" w:sz="4" w:space="0" w:color="auto"/>
            </w:tcBorders>
          </w:tcPr>
          <w:p w14:paraId="4434442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272246" w14:textId="77777777" w:rsidR="001E41F3" w:rsidRDefault="001E41F3">
            <w:pPr>
              <w:pStyle w:val="CRCoverPage"/>
              <w:spacing w:after="0"/>
              <w:rPr>
                <w:noProof/>
                <w:sz w:val="8"/>
                <w:szCs w:val="8"/>
              </w:rPr>
            </w:pPr>
          </w:p>
        </w:tc>
      </w:tr>
      <w:tr w:rsidR="001E41F3" w14:paraId="07D0DEC3" w14:textId="77777777" w:rsidTr="00436F90">
        <w:tc>
          <w:tcPr>
            <w:tcW w:w="2694" w:type="dxa"/>
            <w:gridSpan w:val="2"/>
            <w:tcBorders>
              <w:left w:val="single" w:sz="4" w:space="0" w:color="auto"/>
            </w:tcBorders>
          </w:tcPr>
          <w:p w14:paraId="0BEB31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58CE9256" w14:textId="0875B14E" w:rsidR="00A55DFC" w:rsidRDefault="00951075" w:rsidP="00436F90">
            <w:pPr>
              <w:pStyle w:val="CRCoverPage"/>
              <w:spacing w:after="0"/>
              <w:ind w:left="100"/>
              <w:rPr>
                <w:noProof/>
              </w:rPr>
            </w:pPr>
            <w:r>
              <w:rPr>
                <w:noProof/>
              </w:rPr>
              <w:t>In the SDP, a</w:t>
            </w:r>
            <w:r w:rsidR="00CC025A">
              <w:rPr>
                <w:noProof/>
              </w:rPr>
              <w:t>dd a</w:t>
            </w:r>
            <w:r w:rsidR="00436F90">
              <w:rPr>
                <w:noProof/>
              </w:rPr>
              <w:t>n</w:t>
            </w:r>
            <w:r w:rsidR="00CC025A">
              <w:rPr>
                <w:noProof/>
              </w:rPr>
              <w:t xml:space="preserve"> a=ssrc attribute to the </w:t>
            </w:r>
            <w:r w:rsidR="00436F90">
              <w:rPr>
                <w:noProof/>
              </w:rPr>
              <w:t xml:space="preserve">m=application </w:t>
            </w:r>
            <w:r w:rsidR="00CC025A">
              <w:rPr>
                <w:noProof/>
              </w:rPr>
              <w:t xml:space="preserve">definition of the </w:t>
            </w:r>
            <w:r>
              <w:rPr>
                <w:noProof/>
              </w:rPr>
              <w:t>MBMS general purpose subchannel</w:t>
            </w:r>
            <w:r w:rsidR="00CC025A">
              <w:rPr>
                <w:noProof/>
              </w:rPr>
              <w:t xml:space="preserve"> of an eMBMS</w:t>
            </w:r>
            <w:r w:rsidR="00444B19">
              <w:rPr>
                <w:noProof/>
              </w:rPr>
              <w:t xml:space="preserve"> bearer</w:t>
            </w:r>
            <w:r w:rsidR="00784203">
              <w:rPr>
                <w:noProof/>
              </w:rPr>
              <w:t xml:space="preserve">. </w:t>
            </w:r>
          </w:p>
        </w:tc>
      </w:tr>
      <w:tr w:rsidR="001E41F3" w14:paraId="3D4B8729" w14:textId="77777777" w:rsidTr="00436F90">
        <w:tc>
          <w:tcPr>
            <w:tcW w:w="2694" w:type="dxa"/>
            <w:gridSpan w:val="2"/>
            <w:tcBorders>
              <w:left w:val="single" w:sz="4" w:space="0" w:color="auto"/>
            </w:tcBorders>
          </w:tcPr>
          <w:p w14:paraId="72FE996E"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C5112D0" w14:textId="77777777" w:rsidR="001E41F3" w:rsidRDefault="001E41F3">
            <w:pPr>
              <w:pStyle w:val="CRCoverPage"/>
              <w:spacing w:after="0"/>
              <w:rPr>
                <w:noProof/>
                <w:sz w:val="8"/>
                <w:szCs w:val="8"/>
              </w:rPr>
            </w:pPr>
          </w:p>
        </w:tc>
      </w:tr>
      <w:tr w:rsidR="001E41F3" w14:paraId="2BCA0A4F" w14:textId="77777777" w:rsidTr="00436F90">
        <w:tc>
          <w:tcPr>
            <w:tcW w:w="2694" w:type="dxa"/>
            <w:gridSpan w:val="2"/>
            <w:tcBorders>
              <w:left w:val="single" w:sz="4" w:space="0" w:color="auto"/>
              <w:bottom w:val="single" w:sz="4" w:space="0" w:color="auto"/>
            </w:tcBorders>
          </w:tcPr>
          <w:p w14:paraId="158D0252"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0BE29640" w14:textId="278FDB97" w:rsidR="001E41F3" w:rsidRDefault="00CC025A" w:rsidP="00CC025A">
            <w:pPr>
              <w:pStyle w:val="CRCoverPage"/>
              <w:spacing w:after="0"/>
              <w:ind w:left="100"/>
              <w:rPr>
                <w:noProof/>
              </w:rPr>
            </w:pPr>
            <w:r>
              <w:rPr>
                <w:noProof/>
              </w:rPr>
              <w:t xml:space="preserve">Which SSRC shall be used in further RTCP APP message over the </w:t>
            </w:r>
            <w:r w:rsidR="00951075">
              <w:rPr>
                <w:noProof/>
              </w:rPr>
              <w:t>MBMS general purpose subchannel</w:t>
            </w:r>
            <w:r w:rsidR="00444B19">
              <w:rPr>
                <w:noProof/>
              </w:rPr>
              <w:t xml:space="preserve"> is undef</w:t>
            </w:r>
            <w:r>
              <w:rPr>
                <w:noProof/>
              </w:rPr>
              <w:t>ined</w:t>
            </w:r>
            <w:r w:rsidR="008B2565">
              <w:rPr>
                <w:noProof/>
              </w:rPr>
              <w:t>. It</w:t>
            </w:r>
            <w:r>
              <w:rPr>
                <w:noProof/>
              </w:rPr>
              <w:t xml:space="preserve"> may prevent multiple participating functions to use the same eMBMS bearer</w:t>
            </w:r>
            <w:r w:rsidR="00784203">
              <w:rPr>
                <w:noProof/>
              </w:rPr>
              <w:t xml:space="preserve"> (TMGI)</w:t>
            </w:r>
            <w:r w:rsidR="008B2565">
              <w:rPr>
                <w:noProof/>
              </w:rPr>
              <w:t xml:space="preserve">, what may be imposed by the PLMN operator or </w:t>
            </w:r>
            <w:r w:rsidR="00436F90">
              <w:rPr>
                <w:noProof/>
              </w:rPr>
              <w:t xml:space="preserve">limitations in </w:t>
            </w:r>
            <w:r w:rsidR="008B2565">
              <w:rPr>
                <w:noProof/>
              </w:rPr>
              <w:t>BMSC</w:t>
            </w:r>
            <w:r w:rsidR="003F7D5C">
              <w:rPr>
                <w:noProof/>
              </w:rPr>
              <w:t>.</w:t>
            </w:r>
            <w:r w:rsidR="00444B19">
              <w:rPr>
                <w:noProof/>
              </w:rPr>
              <w:t xml:space="preserve"> </w:t>
            </w:r>
          </w:p>
          <w:p w14:paraId="5D9EAFC5" w14:textId="6CC874BC" w:rsidR="00444B19" w:rsidRDefault="00444B19" w:rsidP="00444B19">
            <w:pPr>
              <w:pStyle w:val="CRCoverPage"/>
              <w:spacing w:after="0"/>
              <w:ind w:left="100"/>
              <w:rPr>
                <w:noProof/>
              </w:rPr>
            </w:pPr>
            <w:r>
              <w:rPr>
                <w:noProof/>
              </w:rPr>
              <w:t>Undefined element may prevent interoperability as incorrect assumptions or implementations may lead to unexpected</w:t>
            </w:r>
            <w:r w:rsidR="00E40889">
              <w:rPr>
                <w:noProof/>
              </w:rPr>
              <w:t xml:space="preserve"> or incompatible</w:t>
            </w:r>
            <w:r>
              <w:rPr>
                <w:noProof/>
              </w:rPr>
              <w:t xml:space="preserve"> behavior</w:t>
            </w:r>
            <w:r w:rsidR="00E40889">
              <w:rPr>
                <w:noProof/>
              </w:rPr>
              <w:t>s</w:t>
            </w:r>
            <w:r>
              <w:rPr>
                <w:noProof/>
              </w:rPr>
              <w:t>.</w:t>
            </w:r>
          </w:p>
        </w:tc>
      </w:tr>
      <w:tr w:rsidR="001E41F3" w14:paraId="3E502851" w14:textId="77777777" w:rsidTr="00436F90">
        <w:tc>
          <w:tcPr>
            <w:tcW w:w="2694" w:type="dxa"/>
            <w:gridSpan w:val="2"/>
          </w:tcPr>
          <w:p w14:paraId="00FA4834" w14:textId="77777777" w:rsidR="001E41F3" w:rsidRDefault="001E41F3">
            <w:pPr>
              <w:pStyle w:val="CRCoverPage"/>
              <w:spacing w:after="0"/>
              <w:rPr>
                <w:b/>
                <w:i/>
                <w:noProof/>
                <w:sz w:val="8"/>
                <w:szCs w:val="8"/>
              </w:rPr>
            </w:pPr>
          </w:p>
        </w:tc>
        <w:tc>
          <w:tcPr>
            <w:tcW w:w="7050" w:type="dxa"/>
            <w:gridSpan w:val="9"/>
          </w:tcPr>
          <w:p w14:paraId="1CB09BA7" w14:textId="77777777" w:rsidR="001E41F3" w:rsidRDefault="001E41F3">
            <w:pPr>
              <w:pStyle w:val="CRCoverPage"/>
              <w:spacing w:after="0"/>
              <w:rPr>
                <w:noProof/>
                <w:sz w:val="8"/>
                <w:szCs w:val="8"/>
              </w:rPr>
            </w:pPr>
          </w:p>
        </w:tc>
      </w:tr>
      <w:tr w:rsidR="00111255" w14:paraId="559AB3F4" w14:textId="77777777" w:rsidTr="00436F90">
        <w:tc>
          <w:tcPr>
            <w:tcW w:w="2694" w:type="dxa"/>
            <w:gridSpan w:val="2"/>
            <w:tcBorders>
              <w:top w:val="single" w:sz="4" w:space="0" w:color="auto"/>
              <w:left w:val="single" w:sz="4" w:space="0" w:color="auto"/>
            </w:tcBorders>
          </w:tcPr>
          <w:p w14:paraId="242777D1" w14:textId="77777777" w:rsidR="00111255" w:rsidRDefault="00111255" w:rsidP="00111255">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192C5A8E" w14:textId="56549665" w:rsidR="00111255" w:rsidRDefault="00784203" w:rsidP="00EB6527">
            <w:pPr>
              <w:pStyle w:val="CRCoverPage"/>
              <w:spacing w:after="0"/>
              <w:ind w:left="100"/>
              <w:rPr>
                <w:noProof/>
              </w:rPr>
            </w:pPr>
            <w:r>
              <w:rPr>
                <w:noProof/>
              </w:rPr>
              <w:t>1</w:t>
            </w:r>
            <w:r w:rsidR="00EB6527">
              <w:rPr>
                <w:noProof/>
              </w:rPr>
              <w:t>6</w:t>
            </w:r>
            <w:r>
              <w:rPr>
                <w:noProof/>
              </w:rPr>
              <w:t>.</w:t>
            </w:r>
            <w:r w:rsidR="00EB6527">
              <w:rPr>
                <w:noProof/>
              </w:rPr>
              <w:t>3</w:t>
            </w:r>
            <w:r>
              <w:rPr>
                <w:noProof/>
              </w:rPr>
              <w:t>.2.2</w:t>
            </w:r>
          </w:p>
        </w:tc>
      </w:tr>
      <w:tr w:rsidR="00111255" w14:paraId="6D03EF91" w14:textId="77777777" w:rsidTr="00436F90">
        <w:tc>
          <w:tcPr>
            <w:tcW w:w="2694" w:type="dxa"/>
            <w:gridSpan w:val="2"/>
            <w:tcBorders>
              <w:left w:val="single" w:sz="4" w:space="0" w:color="auto"/>
            </w:tcBorders>
          </w:tcPr>
          <w:p w14:paraId="2AF68497" w14:textId="77777777" w:rsidR="00111255" w:rsidRDefault="00111255" w:rsidP="00111255">
            <w:pPr>
              <w:pStyle w:val="CRCoverPage"/>
              <w:spacing w:after="0"/>
              <w:rPr>
                <w:b/>
                <w:i/>
                <w:noProof/>
                <w:sz w:val="8"/>
                <w:szCs w:val="8"/>
              </w:rPr>
            </w:pPr>
          </w:p>
        </w:tc>
        <w:tc>
          <w:tcPr>
            <w:tcW w:w="7050" w:type="dxa"/>
            <w:gridSpan w:val="9"/>
            <w:tcBorders>
              <w:right w:val="single" w:sz="4" w:space="0" w:color="auto"/>
            </w:tcBorders>
          </w:tcPr>
          <w:p w14:paraId="4E494C60" w14:textId="77777777" w:rsidR="00111255" w:rsidRDefault="00111255" w:rsidP="00111255">
            <w:pPr>
              <w:pStyle w:val="CRCoverPage"/>
              <w:spacing w:after="0"/>
              <w:rPr>
                <w:noProof/>
                <w:sz w:val="8"/>
                <w:szCs w:val="8"/>
              </w:rPr>
            </w:pPr>
          </w:p>
        </w:tc>
      </w:tr>
      <w:tr w:rsidR="00111255" w14:paraId="06B4A899" w14:textId="77777777" w:rsidTr="00436F90">
        <w:tc>
          <w:tcPr>
            <w:tcW w:w="2694" w:type="dxa"/>
            <w:gridSpan w:val="2"/>
            <w:tcBorders>
              <w:left w:val="single" w:sz="4" w:space="0" w:color="auto"/>
            </w:tcBorders>
          </w:tcPr>
          <w:p w14:paraId="4B0A6EB5"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5F84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2DCE4" w14:textId="77777777" w:rsidR="00111255" w:rsidRDefault="00111255" w:rsidP="00111255">
            <w:pPr>
              <w:pStyle w:val="CRCoverPage"/>
              <w:spacing w:after="0"/>
              <w:jc w:val="center"/>
              <w:rPr>
                <w:b/>
                <w:caps/>
                <w:noProof/>
              </w:rPr>
            </w:pPr>
            <w:r>
              <w:rPr>
                <w:b/>
                <w:caps/>
                <w:noProof/>
              </w:rPr>
              <w:t>N</w:t>
            </w:r>
          </w:p>
        </w:tc>
        <w:tc>
          <w:tcPr>
            <w:tcW w:w="2977" w:type="dxa"/>
            <w:gridSpan w:val="4"/>
          </w:tcPr>
          <w:p w14:paraId="1AF0DE89" w14:textId="77777777" w:rsidR="00111255" w:rsidRDefault="00111255" w:rsidP="00111255">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25960117" w14:textId="77777777" w:rsidR="00111255" w:rsidRDefault="00111255" w:rsidP="00111255">
            <w:pPr>
              <w:pStyle w:val="CRCoverPage"/>
              <w:spacing w:after="0"/>
              <w:ind w:left="99"/>
              <w:rPr>
                <w:noProof/>
              </w:rPr>
            </w:pPr>
          </w:p>
        </w:tc>
      </w:tr>
      <w:tr w:rsidR="00111255" w14:paraId="03442CE6" w14:textId="77777777" w:rsidTr="00436F90">
        <w:tc>
          <w:tcPr>
            <w:tcW w:w="2694" w:type="dxa"/>
            <w:gridSpan w:val="2"/>
            <w:tcBorders>
              <w:left w:val="single" w:sz="4" w:space="0" w:color="auto"/>
            </w:tcBorders>
          </w:tcPr>
          <w:p w14:paraId="5BB4B5DF"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20002"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17F4" w14:textId="77777777" w:rsidR="00111255" w:rsidRDefault="00111255" w:rsidP="00111255">
            <w:pPr>
              <w:pStyle w:val="CRCoverPage"/>
              <w:spacing w:after="0"/>
              <w:jc w:val="center"/>
              <w:rPr>
                <w:b/>
                <w:caps/>
                <w:noProof/>
              </w:rPr>
            </w:pPr>
            <w:r>
              <w:rPr>
                <w:b/>
                <w:caps/>
                <w:noProof/>
              </w:rPr>
              <w:t>X</w:t>
            </w:r>
          </w:p>
        </w:tc>
        <w:tc>
          <w:tcPr>
            <w:tcW w:w="2977" w:type="dxa"/>
            <w:gridSpan w:val="4"/>
          </w:tcPr>
          <w:p w14:paraId="041ED392"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2DA7390B" w14:textId="77777777" w:rsidR="00111255" w:rsidRDefault="00111255" w:rsidP="00111255">
            <w:pPr>
              <w:pStyle w:val="CRCoverPage"/>
              <w:spacing w:after="0"/>
              <w:ind w:left="99"/>
              <w:rPr>
                <w:noProof/>
              </w:rPr>
            </w:pPr>
            <w:r>
              <w:rPr>
                <w:noProof/>
              </w:rPr>
              <w:t xml:space="preserve">TS/TR ... CR ... </w:t>
            </w:r>
          </w:p>
        </w:tc>
      </w:tr>
      <w:tr w:rsidR="00111255" w14:paraId="6184AF05" w14:textId="77777777" w:rsidTr="00436F90">
        <w:tc>
          <w:tcPr>
            <w:tcW w:w="2694" w:type="dxa"/>
            <w:gridSpan w:val="2"/>
            <w:tcBorders>
              <w:left w:val="single" w:sz="4" w:space="0" w:color="auto"/>
            </w:tcBorders>
          </w:tcPr>
          <w:p w14:paraId="697B151F"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62E7E"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554A" w14:textId="77777777" w:rsidR="00111255" w:rsidRDefault="00111255" w:rsidP="00111255">
            <w:pPr>
              <w:pStyle w:val="CRCoverPage"/>
              <w:spacing w:after="0"/>
              <w:jc w:val="center"/>
              <w:rPr>
                <w:b/>
                <w:caps/>
                <w:noProof/>
              </w:rPr>
            </w:pPr>
            <w:r>
              <w:rPr>
                <w:b/>
                <w:caps/>
                <w:noProof/>
              </w:rPr>
              <w:t>X</w:t>
            </w:r>
          </w:p>
        </w:tc>
        <w:tc>
          <w:tcPr>
            <w:tcW w:w="2977" w:type="dxa"/>
            <w:gridSpan w:val="4"/>
          </w:tcPr>
          <w:p w14:paraId="16DED698" w14:textId="77777777" w:rsidR="00111255" w:rsidRDefault="00111255" w:rsidP="00111255">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7DDB4F78" w14:textId="77777777" w:rsidR="00111255" w:rsidRDefault="00111255" w:rsidP="00111255">
            <w:pPr>
              <w:pStyle w:val="CRCoverPage"/>
              <w:spacing w:after="0"/>
              <w:ind w:left="99"/>
              <w:rPr>
                <w:noProof/>
              </w:rPr>
            </w:pPr>
            <w:r>
              <w:rPr>
                <w:noProof/>
              </w:rPr>
              <w:t xml:space="preserve">TS/TR ... CR ... </w:t>
            </w:r>
          </w:p>
        </w:tc>
      </w:tr>
      <w:tr w:rsidR="00111255" w14:paraId="61D4A071" w14:textId="77777777" w:rsidTr="00436F90">
        <w:tc>
          <w:tcPr>
            <w:tcW w:w="2694" w:type="dxa"/>
            <w:gridSpan w:val="2"/>
            <w:tcBorders>
              <w:left w:val="single" w:sz="4" w:space="0" w:color="auto"/>
            </w:tcBorders>
          </w:tcPr>
          <w:p w14:paraId="3A3B398B"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647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9C9F9" w14:textId="77777777" w:rsidR="00111255" w:rsidRDefault="00111255" w:rsidP="00111255">
            <w:pPr>
              <w:pStyle w:val="CRCoverPage"/>
              <w:spacing w:after="0"/>
              <w:jc w:val="center"/>
              <w:rPr>
                <w:b/>
                <w:caps/>
                <w:noProof/>
              </w:rPr>
            </w:pPr>
            <w:r>
              <w:rPr>
                <w:b/>
                <w:caps/>
                <w:noProof/>
              </w:rPr>
              <w:t>X</w:t>
            </w:r>
          </w:p>
        </w:tc>
        <w:tc>
          <w:tcPr>
            <w:tcW w:w="2977" w:type="dxa"/>
            <w:gridSpan w:val="4"/>
          </w:tcPr>
          <w:p w14:paraId="19F63DC3" w14:textId="77777777" w:rsidR="00111255" w:rsidRDefault="00111255" w:rsidP="00111255">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6AC0F53" w14:textId="77777777" w:rsidR="00111255" w:rsidRDefault="00111255" w:rsidP="00111255">
            <w:pPr>
              <w:pStyle w:val="CRCoverPage"/>
              <w:spacing w:after="0"/>
              <w:ind w:left="99"/>
              <w:rPr>
                <w:noProof/>
              </w:rPr>
            </w:pPr>
            <w:r>
              <w:rPr>
                <w:noProof/>
              </w:rPr>
              <w:t xml:space="preserve">TS/TR ... CR ... </w:t>
            </w:r>
          </w:p>
        </w:tc>
      </w:tr>
      <w:tr w:rsidR="00111255" w14:paraId="37C1FF4F" w14:textId="77777777" w:rsidTr="00436F90">
        <w:tc>
          <w:tcPr>
            <w:tcW w:w="2694" w:type="dxa"/>
            <w:gridSpan w:val="2"/>
            <w:tcBorders>
              <w:left w:val="single" w:sz="4" w:space="0" w:color="auto"/>
            </w:tcBorders>
          </w:tcPr>
          <w:p w14:paraId="351BFF38" w14:textId="77777777" w:rsidR="00111255" w:rsidRDefault="00111255" w:rsidP="00111255">
            <w:pPr>
              <w:pStyle w:val="CRCoverPage"/>
              <w:spacing w:after="0"/>
              <w:rPr>
                <w:b/>
                <w:i/>
                <w:noProof/>
              </w:rPr>
            </w:pPr>
          </w:p>
        </w:tc>
        <w:tc>
          <w:tcPr>
            <w:tcW w:w="7050" w:type="dxa"/>
            <w:gridSpan w:val="9"/>
            <w:tcBorders>
              <w:right w:val="single" w:sz="4" w:space="0" w:color="auto"/>
            </w:tcBorders>
          </w:tcPr>
          <w:p w14:paraId="0E1ADDF7" w14:textId="77777777" w:rsidR="00111255" w:rsidRDefault="00111255" w:rsidP="00111255">
            <w:pPr>
              <w:pStyle w:val="CRCoverPage"/>
              <w:spacing w:after="0"/>
              <w:rPr>
                <w:noProof/>
              </w:rPr>
            </w:pPr>
          </w:p>
        </w:tc>
      </w:tr>
      <w:tr w:rsidR="00111255" w14:paraId="7D3BE233" w14:textId="77777777" w:rsidTr="00436F90">
        <w:tc>
          <w:tcPr>
            <w:tcW w:w="2694" w:type="dxa"/>
            <w:gridSpan w:val="2"/>
            <w:tcBorders>
              <w:left w:val="single" w:sz="4" w:space="0" w:color="auto"/>
              <w:bottom w:val="single" w:sz="4" w:space="0" w:color="auto"/>
            </w:tcBorders>
          </w:tcPr>
          <w:p w14:paraId="286C447B" w14:textId="77777777" w:rsidR="00111255" w:rsidRDefault="00111255" w:rsidP="00111255">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C8BE0CC" w14:textId="77777777" w:rsidR="00111255" w:rsidRDefault="00111255" w:rsidP="00111255">
            <w:pPr>
              <w:pStyle w:val="CRCoverPage"/>
              <w:spacing w:after="0"/>
              <w:ind w:left="100"/>
              <w:rPr>
                <w:noProof/>
              </w:rPr>
            </w:pPr>
          </w:p>
        </w:tc>
      </w:tr>
      <w:tr w:rsidR="00111255" w:rsidRPr="008863B9" w14:paraId="5082FB83" w14:textId="77777777" w:rsidTr="00436F90">
        <w:tc>
          <w:tcPr>
            <w:tcW w:w="2694" w:type="dxa"/>
            <w:gridSpan w:val="2"/>
            <w:tcBorders>
              <w:top w:val="single" w:sz="4" w:space="0" w:color="auto"/>
              <w:bottom w:val="single" w:sz="4" w:space="0" w:color="auto"/>
            </w:tcBorders>
          </w:tcPr>
          <w:p w14:paraId="7D61B489" w14:textId="77777777" w:rsidR="00111255" w:rsidRPr="008863B9" w:rsidRDefault="00111255" w:rsidP="00111255">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857EF45" w14:textId="77777777" w:rsidR="00111255" w:rsidRPr="008863B9" w:rsidRDefault="00111255" w:rsidP="00111255">
            <w:pPr>
              <w:pStyle w:val="CRCoverPage"/>
              <w:spacing w:after="0"/>
              <w:ind w:left="100"/>
              <w:rPr>
                <w:noProof/>
                <w:sz w:val="8"/>
                <w:szCs w:val="8"/>
              </w:rPr>
            </w:pPr>
          </w:p>
        </w:tc>
      </w:tr>
      <w:tr w:rsidR="00111255" w14:paraId="6A9E786B" w14:textId="77777777" w:rsidTr="00436F90">
        <w:tc>
          <w:tcPr>
            <w:tcW w:w="2694" w:type="dxa"/>
            <w:gridSpan w:val="2"/>
            <w:tcBorders>
              <w:top w:val="single" w:sz="4" w:space="0" w:color="auto"/>
              <w:left w:val="single" w:sz="4" w:space="0" w:color="auto"/>
              <w:bottom w:val="single" w:sz="4" w:space="0" w:color="auto"/>
            </w:tcBorders>
          </w:tcPr>
          <w:p w14:paraId="4BF7BB70" w14:textId="77777777" w:rsidR="00111255" w:rsidRDefault="00111255" w:rsidP="00111255">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79DE9246" w14:textId="77777777" w:rsidR="00111255" w:rsidRDefault="00111255" w:rsidP="00111255">
            <w:pPr>
              <w:pStyle w:val="CRCoverPage"/>
              <w:spacing w:after="0"/>
              <w:ind w:left="100"/>
              <w:rPr>
                <w:noProof/>
              </w:rPr>
            </w:pPr>
          </w:p>
        </w:tc>
      </w:tr>
    </w:tbl>
    <w:p w14:paraId="5C7E9DC6" w14:textId="77777777" w:rsidR="001E41F3" w:rsidRDefault="001E41F3">
      <w:pPr>
        <w:pStyle w:val="CRCoverPage"/>
        <w:spacing w:after="0"/>
        <w:rPr>
          <w:noProof/>
          <w:sz w:val="8"/>
          <w:szCs w:val="8"/>
        </w:rPr>
      </w:pPr>
    </w:p>
    <w:p w14:paraId="28087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0CEAA" w14:textId="77777777" w:rsidR="00E51A67" w:rsidRPr="0006439A" w:rsidRDefault="00E51A67" w:rsidP="00E51A67">
      <w:pPr>
        <w:rPr>
          <w:rFonts w:eastAsia="Malgun Gothic"/>
          <w:color w:val="0070C0"/>
        </w:rPr>
      </w:pPr>
      <w:bookmarkStart w:id="2" w:name="_Toc20152349"/>
      <w:bookmarkStart w:id="3" w:name="_Toc27495014"/>
      <w:bookmarkStart w:id="4" w:name="_Toc36108482"/>
      <w:bookmarkStart w:id="5" w:name="_Toc45194270"/>
      <w:bookmarkStart w:id="6" w:name="_Toc106833453"/>
      <w:bookmarkStart w:id="7" w:name="_Toc11407156"/>
      <w:bookmarkStart w:id="8" w:name="_Toc27498461"/>
      <w:bookmarkStart w:id="9" w:name="_Toc106999780"/>
      <w:bookmarkStart w:id="10" w:name="_Toc11406173"/>
      <w:bookmarkStart w:id="11" w:name="_Toc27497082"/>
      <w:bookmarkStart w:id="12" w:name="_Toc45206413"/>
      <w:bookmarkStart w:id="13" w:name="_Toc92215939"/>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2"/>
    <w:bookmarkEnd w:id="3"/>
    <w:bookmarkEnd w:id="4"/>
    <w:bookmarkEnd w:id="5"/>
    <w:bookmarkEnd w:id="6"/>
    <w:p w14:paraId="2864FAC5" w14:textId="77777777" w:rsidR="00E51A67" w:rsidRDefault="00E51A67" w:rsidP="00E51A67"/>
    <w:p w14:paraId="3AEEF67F" w14:textId="77777777" w:rsidR="00E635C3" w:rsidRPr="0073469F" w:rsidRDefault="00E635C3" w:rsidP="00E635C3">
      <w:pPr>
        <w:pStyle w:val="Titre4"/>
      </w:pPr>
      <w:bookmarkStart w:id="14" w:name="_Toc20153033"/>
      <w:bookmarkStart w:id="15" w:name="_Toc27495698"/>
      <w:bookmarkStart w:id="16" w:name="_Toc36109166"/>
      <w:bookmarkStart w:id="17" w:name="_Toc106802577"/>
      <w:bookmarkStart w:id="18" w:name="_Toc20152051"/>
      <w:bookmarkStart w:id="19" w:name="_Toc27494716"/>
      <w:bookmarkStart w:id="20" w:name="_Toc106799717"/>
      <w:bookmarkStart w:id="21" w:name="_Toc11406915"/>
      <w:bookmarkStart w:id="22" w:name="_Toc27497825"/>
      <w:bookmarkStart w:id="23" w:name="_Toc45207156"/>
      <w:bookmarkStart w:id="24" w:name="_Toc92216682"/>
      <w:bookmarkEnd w:id="7"/>
      <w:bookmarkEnd w:id="8"/>
      <w:bookmarkEnd w:id="9"/>
      <w:r>
        <w:t>16.3</w:t>
      </w:r>
      <w:r w:rsidRPr="0073469F">
        <w:t>.2.2</w:t>
      </w:r>
      <w:r w:rsidRPr="0073469F">
        <w:tab/>
        <w:t>Sending an initial MBMS bearer announcement procedure</w:t>
      </w:r>
      <w:bookmarkEnd w:id="14"/>
      <w:bookmarkEnd w:id="15"/>
      <w:bookmarkEnd w:id="16"/>
      <w:bookmarkEnd w:id="17"/>
    </w:p>
    <w:p w14:paraId="7C734A50" w14:textId="77777777" w:rsidR="00E635C3" w:rsidRPr="0073469F" w:rsidRDefault="00E635C3" w:rsidP="00E635C3">
      <w:r w:rsidRPr="0073469F">
        <w:t>For each MC</w:t>
      </w:r>
      <w:r>
        <w:t>Video</w:t>
      </w:r>
      <w:r w:rsidRPr="0073469F">
        <w:t xml:space="preserve"> client that the participating MC</w:t>
      </w:r>
      <w:r>
        <w:t>Video</w:t>
      </w:r>
      <w:r w:rsidRPr="0073469F">
        <w:t xml:space="preserve"> function is sending an MBMS bearer announcement to, the participating MC</w:t>
      </w:r>
      <w:r>
        <w:t>Video</w:t>
      </w:r>
      <w:r w:rsidRPr="0073469F">
        <w:t xml:space="preserve"> function:</w:t>
      </w:r>
    </w:p>
    <w:p w14:paraId="6DF6D9A5" w14:textId="77777777" w:rsidR="00E635C3" w:rsidRPr="0073469F" w:rsidRDefault="00E635C3" w:rsidP="00E635C3">
      <w:pPr>
        <w:pStyle w:val="B1"/>
        <w:rPr>
          <w:lang w:eastAsia="ko-KR"/>
        </w:rPr>
      </w:pPr>
      <w:r w:rsidRPr="0073469F">
        <w:t>1)</w:t>
      </w:r>
      <w:r w:rsidRPr="0073469F">
        <w:tab/>
        <w:t>shall generate an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p>
    <w:p w14:paraId="32086F13" w14:textId="77777777" w:rsidR="00E635C3" w:rsidRPr="0073469F" w:rsidRDefault="00E635C3" w:rsidP="00E635C3">
      <w:pPr>
        <w:pStyle w:val="B1"/>
      </w:pPr>
      <w:r w:rsidRPr="0073469F">
        <w:rPr>
          <w:lang w:eastAsia="ko-KR"/>
        </w:rPr>
        <w:t>2)</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089A078B" w14:textId="77777777" w:rsidR="00E635C3" w:rsidRPr="0073469F" w:rsidRDefault="00E635C3" w:rsidP="00E635C3">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w:t>
      </w:r>
      <w:r>
        <w:rPr>
          <w:lang w:eastAsia="ko-KR"/>
        </w:rPr>
        <w:t>video</w:t>
      </w:r>
      <w:r w:rsidRPr="0073469F">
        <w:rPr>
          <w:lang w:eastAsia="ko-KR"/>
        </w:rPr>
        <w:t>" along with parameters "require" and "explicit" according to IETF RFC 3841 [</w:t>
      </w:r>
      <w:r>
        <w:rPr>
          <w:lang w:eastAsia="ko-KR"/>
        </w:rPr>
        <w:t>20</w:t>
      </w:r>
      <w:r w:rsidRPr="0073469F">
        <w:rPr>
          <w:lang w:eastAsia="ko-KR"/>
        </w:rPr>
        <w:t>];</w:t>
      </w:r>
    </w:p>
    <w:p w14:paraId="18201898" w14:textId="77777777" w:rsidR="00E635C3" w:rsidRPr="0073469F" w:rsidRDefault="00E635C3" w:rsidP="00E635C3">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w:t>
      </w:r>
      <w:r>
        <w:rPr>
          <w:lang w:eastAsia="ko-KR"/>
        </w:rPr>
        <w:t>video</w:t>
      </w:r>
      <w:r w:rsidRPr="0073469F">
        <w:rPr>
          <w:lang w:eastAsia="ko-KR"/>
        </w:rPr>
        <w:t>";</w:t>
      </w:r>
    </w:p>
    <w:p w14:paraId="225C426E" w14:textId="77777777" w:rsidR="00E635C3" w:rsidRPr="0073469F" w:rsidRDefault="00E635C3" w:rsidP="00E635C3">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w:t>
      </w:r>
      <w:r>
        <w:rPr>
          <w:lang w:eastAsia="ko-KR"/>
        </w:rPr>
        <w:t>11</w:t>
      </w:r>
      <w:r w:rsidRPr="0073469F">
        <w:rPr>
          <w:lang w:eastAsia="ko-KR"/>
        </w:rPr>
        <w:t>] where the application/sdp MIME body and:</w:t>
      </w:r>
    </w:p>
    <w:p w14:paraId="486D4D2D" w14:textId="77777777" w:rsidR="00E635C3" w:rsidRDefault="00E635C3" w:rsidP="00E635C3">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 and</w:t>
      </w:r>
    </w:p>
    <w:p w14:paraId="2436A1AC" w14:textId="77777777" w:rsidR="00E635C3" w:rsidRDefault="00E635C3" w:rsidP="00E635C3">
      <w:pPr>
        <w:pStyle w:val="B2"/>
        <w:rPr>
          <w:lang w:eastAsia="ko-KR"/>
        </w:rPr>
      </w:pPr>
      <w:r>
        <w:rPr>
          <w:lang w:eastAsia="ko-KR"/>
        </w:rPr>
        <w:t>b</w:t>
      </w:r>
      <w:r w:rsidRPr="0073469F">
        <w:rPr>
          <w:lang w:eastAsia="ko-KR"/>
        </w:rPr>
        <w:t>)</w:t>
      </w:r>
      <w:r w:rsidRPr="0073469F">
        <w:rPr>
          <w:lang w:eastAsia="ko-KR"/>
        </w:rPr>
        <w:tab/>
      </w:r>
      <w:r>
        <w:rPr>
          <w:lang w:eastAsia="ko-KR"/>
        </w:rPr>
        <w:t>if FEC is applied to protect one of the following media lines</w:t>
      </w:r>
    </w:p>
    <w:p w14:paraId="5EE513A8" w14:textId="77777777" w:rsidR="00E635C3" w:rsidRDefault="00E635C3" w:rsidP="00E635C3">
      <w:pPr>
        <w:pStyle w:val="B3"/>
        <w:rPr>
          <w:lang w:eastAsia="ko-KR"/>
        </w:rPr>
      </w:pPr>
      <w:r w:rsidRPr="0073469F">
        <w:t>i)</w:t>
      </w:r>
      <w:r w:rsidRPr="0073469F">
        <w:tab/>
        <w:t xml:space="preserve">shall </w:t>
      </w:r>
      <w:r>
        <w:t xml:space="preserve">include a </w:t>
      </w:r>
      <w:r w:rsidRPr="0073469F">
        <w:rPr>
          <w:lang w:eastAsia="ko-KR"/>
        </w:rPr>
        <w:t>"</w:t>
      </w:r>
      <w:r w:rsidRPr="00176075">
        <w:t>a=FEC-declaration</w:t>
      </w:r>
      <w:r w:rsidRPr="0073469F">
        <w:rPr>
          <w:lang w:eastAsia="ko-KR"/>
        </w:rPr>
        <w:t>"</w:t>
      </w:r>
      <w:r>
        <w:rPr>
          <w:lang w:eastAsia="ko-KR"/>
        </w:rPr>
        <w:t xml:space="preserve"> session attribute set to </w:t>
      </w:r>
      <w:r w:rsidRPr="0073469F">
        <w:rPr>
          <w:lang w:eastAsia="ko-KR"/>
        </w:rPr>
        <w:t>"</w:t>
      </w:r>
      <w:r>
        <w:rPr>
          <w:lang w:eastAsia="ko-KR"/>
        </w:rPr>
        <w:t>0</w:t>
      </w:r>
      <w:r w:rsidRPr="0073469F">
        <w:rPr>
          <w:lang w:eastAsia="ko-KR"/>
        </w:rPr>
        <w:t>"</w:t>
      </w:r>
      <w:r>
        <w:rPr>
          <w:lang w:eastAsia="ko-KR"/>
        </w:rPr>
        <w:t xml:space="preserve">, with the the </w:t>
      </w:r>
      <w:r w:rsidRPr="0073469F">
        <w:rPr>
          <w:lang w:eastAsia="ko-KR"/>
        </w:rPr>
        <w:t>"</w:t>
      </w:r>
      <w:r>
        <w:rPr>
          <w:lang w:eastAsia="ko-KR"/>
        </w:rPr>
        <w:t>encoding-id</w:t>
      </w:r>
      <w:r w:rsidRPr="0073469F">
        <w:rPr>
          <w:lang w:eastAsia="ko-KR"/>
        </w:rPr>
        <w:t>"</w:t>
      </w:r>
      <w:r>
        <w:rPr>
          <w:lang w:eastAsia="ko-KR"/>
        </w:rPr>
        <w:t xml:space="preserve"> parameter set to </w:t>
      </w:r>
      <w:r w:rsidRPr="0073469F">
        <w:rPr>
          <w:lang w:eastAsia="ko-KR"/>
        </w:rPr>
        <w:t>"</w:t>
      </w:r>
      <w:r>
        <w:rPr>
          <w:lang w:eastAsia="ko-KR"/>
        </w:rPr>
        <w:t>1</w:t>
      </w:r>
      <w:r w:rsidRPr="0073469F">
        <w:rPr>
          <w:lang w:eastAsia="ko-KR"/>
        </w:rPr>
        <w:t>"</w:t>
      </w:r>
      <w:r>
        <w:rPr>
          <w:lang w:eastAsia="ko-KR"/>
        </w:rPr>
        <w:t>, as specified in [67].</w:t>
      </w:r>
    </w:p>
    <w:p w14:paraId="152FFB83" w14:textId="77777777" w:rsidR="00E635C3" w:rsidRDefault="00E635C3" w:rsidP="00E635C3">
      <w:pPr>
        <w:pStyle w:val="B3"/>
      </w:pPr>
      <w:r w:rsidRPr="0073469F">
        <w:t>i</w:t>
      </w:r>
      <w:r>
        <w:t>i</w:t>
      </w:r>
      <w:r w:rsidRPr="0073469F">
        <w:t>)</w:t>
      </w:r>
      <w:r w:rsidRPr="0073469F">
        <w:tab/>
      </w:r>
      <w:r>
        <w:t xml:space="preserve">shall include a </w:t>
      </w:r>
      <w:r w:rsidRPr="006010E5">
        <w:t>"a=FEC-OTI-extension"</w:t>
      </w:r>
      <w:r>
        <w:t xml:space="preserve"> session attribute, providing the FEC object transmission information, specified in clause 8.2.2.10a in [67].</w:t>
      </w:r>
    </w:p>
    <w:p w14:paraId="6CD07E25" w14:textId="77777777" w:rsidR="00E635C3" w:rsidRDefault="00E635C3" w:rsidP="00E635C3">
      <w:pPr>
        <w:pStyle w:val="B3"/>
        <w:rPr>
          <w:lang w:eastAsia="ko-KR"/>
        </w:rPr>
      </w:pPr>
      <w:r>
        <w:rPr>
          <w:lang w:eastAsia="ko-KR"/>
        </w:rPr>
        <w:t xml:space="preserve">iii) should include an </w:t>
      </w:r>
      <w:r w:rsidRPr="0073469F">
        <w:rPr>
          <w:lang w:eastAsia="ko-KR"/>
        </w:rPr>
        <w:t>"</w:t>
      </w:r>
      <w:r>
        <w:t>a=mbms-repair</w:t>
      </w:r>
      <w:r w:rsidRPr="0073469F">
        <w:rPr>
          <w:lang w:eastAsia="ko-KR"/>
        </w:rPr>
        <w:t>"</w:t>
      </w:r>
      <w:r>
        <w:rPr>
          <w:lang w:eastAsia="ko-KR"/>
        </w:rPr>
        <w:t xml:space="preserve"> session attribute, as </w:t>
      </w:r>
      <w:r>
        <w:t>specified in clause 8.2.2.10a in [67].</w:t>
      </w:r>
    </w:p>
    <w:p w14:paraId="15843C11" w14:textId="77777777" w:rsidR="00E635C3" w:rsidRPr="0073469F" w:rsidRDefault="00E635C3" w:rsidP="00E635C3">
      <w:pPr>
        <w:pStyle w:val="B2"/>
        <w:rPr>
          <w:lang w:eastAsia="ko-KR"/>
        </w:rPr>
      </w:pPr>
      <w:r>
        <w:rPr>
          <w:lang w:eastAsia="ko-KR"/>
        </w:rPr>
        <w:t>c</w:t>
      </w:r>
      <w:r w:rsidRPr="0073469F">
        <w:rPr>
          <w:lang w:eastAsia="ko-KR"/>
        </w:rPr>
        <w:t>)</w:t>
      </w:r>
      <w:r w:rsidRPr="0073469F">
        <w:rPr>
          <w:lang w:eastAsia="ko-KR"/>
        </w:rPr>
        <w:tab/>
        <w:t>should include one or more</w:t>
      </w:r>
      <w:r>
        <w:rPr>
          <w:lang w:eastAsia="ko-KR"/>
        </w:rPr>
        <w:t xml:space="preserve"> </w:t>
      </w:r>
      <w:r w:rsidRPr="0073469F">
        <w:rPr>
          <w:lang w:eastAsia="ko-KR"/>
        </w:rPr>
        <w:t>"m=</w:t>
      </w:r>
      <w:r>
        <w:rPr>
          <w:lang w:eastAsia="ko-KR"/>
        </w:rPr>
        <w:t>video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605AFA">
        <w:rPr>
          <w:lang w:eastAsia="ko-KR"/>
        </w:rPr>
        <w:t>5</w:t>
      </w:r>
      <w:r w:rsidRPr="0073469F">
        <w:rPr>
          <w:lang w:eastAsia="ko-KR"/>
        </w:rPr>
        <w:t xml:space="preserve">] to be used as the MBMS subchannel for </w:t>
      </w:r>
      <w:r>
        <w:rPr>
          <w:lang w:eastAsia="ko-KR"/>
        </w:rPr>
        <w:t>video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0D011DF0" w14:textId="77777777" w:rsidR="00E635C3" w:rsidRPr="0073469F" w:rsidRDefault="00E635C3" w:rsidP="00E635C3">
      <w:pPr>
        <w:pStyle w:val="B3"/>
      </w:pPr>
      <w:r w:rsidRPr="0073469F">
        <w:t>i)</w:t>
      </w:r>
      <w:r w:rsidRPr="0073469F">
        <w:tab/>
        <w:t>shall set c-line to the unspecified address (0.0.0.0), if IPv4, or to a domain name within the "invalid" DNS top-level domain, if IPv6;</w:t>
      </w:r>
    </w:p>
    <w:p w14:paraId="7EE637C8" w14:textId="77777777" w:rsidR="00E635C3" w:rsidRDefault="00E635C3" w:rsidP="00E635C3">
      <w:pPr>
        <w:pStyle w:val="B3"/>
      </w:pPr>
      <w:r w:rsidRPr="0073469F">
        <w:t>ii)</w:t>
      </w:r>
      <w:r w:rsidRPr="0073469F">
        <w:tab/>
        <w:t>shall set port number of the media line to 9</w:t>
      </w:r>
      <w:r>
        <w:t>;</w:t>
      </w:r>
    </w:p>
    <w:p w14:paraId="60F6EB51" w14:textId="77777777" w:rsidR="00E635C3" w:rsidRDefault="00E635C3" w:rsidP="00E635C3">
      <w:pPr>
        <w:pStyle w:val="B3"/>
        <w:rPr>
          <w:lang w:eastAsia="ko-KR"/>
        </w:rPr>
      </w:pPr>
      <w:r w:rsidRPr="0073469F">
        <w:rPr>
          <w:lang w:eastAsia="ko-KR"/>
        </w:rPr>
        <w:t>i</w:t>
      </w:r>
      <w:r>
        <w:rPr>
          <w:lang w:eastAsia="ko-KR"/>
        </w:rPr>
        <w:t>i</w:t>
      </w:r>
      <w:r w:rsidRPr="0073469F">
        <w:rPr>
          <w:lang w:eastAsia="ko-KR"/>
        </w:rPr>
        <w:t>i)</w:t>
      </w:r>
      <w:r w:rsidRPr="0073469F">
        <w:rPr>
          <w:lang w:eastAsia="ko-KR"/>
        </w:rPr>
        <w:tab/>
      </w:r>
      <w:r>
        <w:rPr>
          <w:lang w:eastAsia="ko-KR"/>
        </w:rPr>
        <w:t xml:space="preserve">if transmission control and media control is multiplexed with video,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7BAE5F69" w14:textId="77777777" w:rsidR="00E635C3" w:rsidRDefault="00E635C3" w:rsidP="00E635C3">
      <w:pPr>
        <w:pStyle w:val="B3"/>
      </w:pPr>
      <w:r>
        <w:t xml:space="preserve">iv) if the declared media is protected by FEC, shall include a </w:t>
      </w:r>
      <w:r w:rsidRPr="006010E5">
        <w:t>"a=FEC"</w:t>
      </w:r>
      <w:r>
        <w:t xml:space="preserve"> attribute, set to 0.</w:t>
      </w:r>
    </w:p>
    <w:p w14:paraId="6B8F28F1" w14:textId="77777777" w:rsidR="00E635C3" w:rsidRPr="0073469F" w:rsidRDefault="00E635C3" w:rsidP="00E635C3">
      <w:pPr>
        <w:pStyle w:val="B2"/>
        <w:rPr>
          <w:lang w:eastAsia="ko-KR"/>
        </w:rPr>
      </w:pPr>
      <w:r>
        <w:rPr>
          <w:lang w:eastAsia="ko-KR"/>
        </w:rPr>
        <w:t>d</w:t>
      </w:r>
      <w:r w:rsidRPr="0073469F">
        <w:rPr>
          <w:lang w:eastAsia="ko-KR"/>
        </w:rPr>
        <w:t>)</w:t>
      </w:r>
      <w:r w:rsidRPr="0073469F">
        <w:rPr>
          <w:lang w:eastAsia="ko-KR"/>
        </w:rPr>
        <w:tab/>
        <w:t>should include one or more" m=</w:t>
      </w:r>
      <w:r>
        <w:rPr>
          <w:lang w:eastAsia="ko-KR"/>
        </w:rPr>
        <w:t>audio</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audio</w:t>
      </w:r>
      <w:r w:rsidRPr="0073469F">
        <w:rPr>
          <w:lang w:eastAsia="ko-KR"/>
        </w:rPr>
        <w:t xml:space="preserve">. Additional the </w:t>
      </w:r>
      <w:r w:rsidRPr="0073469F">
        <w:t>participating MC</w:t>
      </w:r>
      <w:r>
        <w:t>Video</w:t>
      </w:r>
      <w:r w:rsidRPr="0073469F">
        <w:t xml:space="preserve"> function</w:t>
      </w:r>
      <w:r w:rsidRPr="0073469F">
        <w:rPr>
          <w:lang w:eastAsia="ko-KR"/>
        </w:rPr>
        <w:t>:</w:t>
      </w:r>
    </w:p>
    <w:p w14:paraId="6E2291AB" w14:textId="77777777" w:rsidR="00E635C3" w:rsidRPr="0073469F" w:rsidRDefault="00E635C3" w:rsidP="00E635C3">
      <w:pPr>
        <w:pStyle w:val="B3"/>
      </w:pPr>
      <w:r w:rsidRPr="0073469F">
        <w:t>i)</w:t>
      </w:r>
      <w:r w:rsidRPr="0073469F">
        <w:tab/>
        <w:t>shall set c-line to the unspecified address (0.0.0.0), if IPv4, or to a domain name within the "invalid" DNS top-level domain, if IPv6;</w:t>
      </w:r>
    </w:p>
    <w:p w14:paraId="3F3B5185" w14:textId="77777777" w:rsidR="00E635C3" w:rsidRDefault="00E635C3" w:rsidP="00E635C3">
      <w:pPr>
        <w:pStyle w:val="B3"/>
      </w:pPr>
      <w:r w:rsidRPr="0073469F">
        <w:t>ii)</w:t>
      </w:r>
      <w:r w:rsidRPr="0073469F">
        <w:tab/>
        <w:t>shall set port number of the media line to 9</w:t>
      </w:r>
      <w:r>
        <w:t>;</w:t>
      </w:r>
    </w:p>
    <w:p w14:paraId="61B333A8" w14:textId="77777777" w:rsidR="00E635C3" w:rsidRDefault="00E635C3" w:rsidP="00E635C3">
      <w:pPr>
        <w:pStyle w:val="B3"/>
      </w:pPr>
      <w:r w:rsidRPr="0073469F">
        <w:rPr>
          <w:lang w:eastAsia="ko-KR"/>
        </w:rPr>
        <w:t>i</w:t>
      </w:r>
      <w:r>
        <w:rPr>
          <w:lang w:eastAsia="ko-KR"/>
        </w:rPr>
        <w:t>i</w:t>
      </w:r>
      <w:r w:rsidRPr="0073469F">
        <w:rPr>
          <w:lang w:eastAsia="ko-KR"/>
        </w:rPr>
        <w:t>i)</w:t>
      </w:r>
      <w:r w:rsidRPr="0073469F">
        <w:rPr>
          <w:lang w:eastAsia="ko-KR"/>
        </w:rPr>
        <w:tab/>
      </w:r>
      <w:r>
        <w:rPr>
          <w:lang w:eastAsia="ko-KR"/>
        </w:rPr>
        <w:t xml:space="preserve">if media control is multiplexed with audio, </w:t>
      </w:r>
      <w:r w:rsidRPr="0073469F">
        <w:rPr>
          <w:lang w:eastAsia="ko-KR"/>
        </w:rPr>
        <w:t>shall include the "a=rt</w:t>
      </w:r>
      <w:r>
        <w:rPr>
          <w:lang w:eastAsia="ko-KR"/>
        </w:rPr>
        <w:t>c</w:t>
      </w:r>
      <w:r w:rsidRPr="0073469F">
        <w:rPr>
          <w:lang w:eastAsia="ko-KR"/>
        </w:rPr>
        <w:t>p-mux" attribute as specified in IETF RFC 5761 </w:t>
      </w:r>
      <w:r>
        <w:rPr>
          <w:lang w:eastAsia="ko-KR"/>
        </w:rPr>
        <w:t>[72]</w:t>
      </w:r>
      <w:r w:rsidRPr="0073469F">
        <w:rPr>
          <w:lang w:eastAsia="ko-KR"/>
        </w:rPr>
        <w:t>; and</w:t>
      </w:r>
      <w:r>
        <w:rPr>
          <w:lang w:eastAsia="ko-KR"/>
        </w:rPr>
        <w:t xml:space="preserve"> </w:t>
      </w:r>
      <w:r w:rsidRPr="0073469F">
        <w:rPr>
          <w:lang w:eastAsia="ko-KR"/>
        </w:rPr>
        <w:t>shall include the "a=rtcp:9" as specified in IETF RFC 5761 </w:t>
      </w:r>
      <w:r>
        <w:rPr>
          <w:lang w:eastAsia="ko-KR"/>
        </w:rPr>
        <w:t>[72]</w:t>
      </w:r>
      <w:r w:rsidRPr="0073469F">
        <w:rPr>
          <w:lang w:eastAsia="ko-KR"/>
        </w:rPr>
        <w:t>.</w:t>
      </w:r>
    </w:p>
    <w:p w14:paraId="32D193CA" w14:textId="77777777" w:rsidR="00E635C3" w:rsidRDefault="00E635C3" w:rsidP="00E635C3">
      <w:pPr>
        <w:pStyle w:val="B3"/>
      </w:pPr>
      <w:r>
        <w:t xml:space="preserve">iv) if the declared media is protected by FEC, shall include a </w:t>
      </w:r>
      <w:r w:rsidRPr="006010E5">
        <w:t>"a=FEC"</w:t>
      </w:r>
      <w:r>
        <w:t xml:space="preserve"> attribute, set to 0.</w:t>
      </w:r>
    </w:p>
    <w:p w14:paraId="2D1F8B78" w14:textId="77777777" w:rsidR="00E635C3" w:rsidRPr="00052732" w:rsidRDefault="00E635C3" w:rsidP="00E635C3">
      <w:pPr>
        <w:pStyle w:val="B2"/>
        <w:rPr>
          <w:lang w:eastAsia="ko-KR"/>
        </w:rPr>
      </w:pPr>
      <w:r w:rsidRPr="00052732">
        <w:rPr>
          <w:lang w:eastAsia="ko-KR"/>
        </w:rPr>
        <w:t>e)</w:t>
      </w:r>
      <w:r w:rsidRPr="00052732">
        <w:rPr>
          <w:lang w:eastAsia="ko-KR"/>
        </w:rPr>
        <w:tab/>
      </w:r>
      <w:r w:rsidRPr="0073469F">
        <w:rPr>
          <w:lang w:eastAsia="ko-KR"/>
        </w:rPr>
        <w:t>if "m=</w:t>
      </w:r>
      <w:r>
        <w:rPr>
          <w:lang w:eastAsia="ko-KR"/>
        </w:rPr>
        <w:t>video</w:t>
      </w:r>
      <w:r w:rsidRPr="0073469F">
        <w:rPr>
          <w:lang w:eastAsia="ko-KR"/>
        </w:rPr>
        <w:t xml:space="preserve">" media lines to be used in an MBMS subchannel for </w:t>
      </w:r>
      <w:r>
        <w:rPr>
          <w:lang w:eastAsia="ko-KR"/>
        </w:rPr>
        <w:t>video without multiplexing transmission control are</w:t>
      </w:r>
      <w:r w:rsidRPr="0073469F">
        <w:rPr>
          <w:lang w:eastAsia="ko-KR"/>
        </w:rPr>
        <w:t xml:space="preserve"> included above, shall</w:t>
      </w:r>
      <w:r>
        <w:rPr>
          <w:lang w:eastAsia="ko-KR"/>
        </w:rPr>
        <w:t xml:space="preserve"> </w:t>
      </w:r>
      <w:r w:rsidRPr="00052732">
        <w:rPr>
          <w:lang w:eastAsia="ko-KR"/>
        </w:rPr>
        <w:t>include one or more "m=application" media line as defined in 3GPP TS 24.581 [5] to be used as the MBMS subchannel for transmission control messages. The media line:</w:t>
      </w:r>
    </w:p>
    <w:p w14:paraId="2E364154" w14:textId="77777777" w:rsidR="00E635C3" w:rsidRPr="00052732" w:rsidRDefault="00E635C3" w:rsidP="00E635C3">
      <w:pPr>
        <w:pStyle w:val="B3"/>
      </w:pPr>
      <w:r w:rsidRPr="00052732">
        <w:lastRenderedPageBreak/>
        <w:t>i)</w:t>
      </w:r>
      <w:r w:rsidRPr="00052732">
        <w:tab/>
        <w:t>shall set c-line to the unspecified address (0.0.0.0), if IPv4, or to a domain name within the ".invalid" DNS top-level domain, if IPv6; and</w:t>
      </w:r>
    </w:p>
    <w:p w14:paraId="7274F8F9" w14:textId="77777777" w:rsidR="00E635C3" w:rsidRPr="00052732" w:rsidRDefault="00E635C3" w:rsidP="00E635C3">
      <w:pPr>
        <w:pStyle w:val="B3"/>
      </w:pPr>
      <w:r w:rsidRPr="00052732">
        <w:t>ii)</w:t>
      </w:r>
      <w:r w:rsidRPr="00052732">
        <w:tab/>
        <w:t>shall set the port number of the media line to 9;</w:t>
      </w:r>
    </w:p>
    <w:p w14:paraId="0C8050E9" w14:textId="77777777" w:rsidR="00E635C3" w:rsidRPr="0073469F" w:rsidRDefault="00E635C3" w:rsidP="00E635C3">
      <w:pPr>
        <w:pStyle w:val="B2"/>
        <w:rPr>
          <w:lang w:eastAsia="ko-KR"/>
        </w:rPr>
      </w:pPr>
      <w:r>
        <w:rPr>
          <w:lang w:eastAsia="ko-KR"/>
        </w:rPr>
        <w:t>f</w:t>
      </w:r>
      <w:r w:rsidRPr="0073469F">
        <w:rPr>
          <w:lang w:eastAsia="ko-KR"/>
        </w:rPr>
        <w:t>)</w:t>
      </w:r>
      <w:r w:rsidRPr="0073469F">
        <w:rPr>
          <w:lang w:eastAsia="ko-KR"/>
        </w:rPr>
        <w:tab/>
        <w:t>should include one or more" m=</w:t>
      </w:r>
      <w:r>
        <w:rPr>
          <w:lang w:eastAsia="ko-KR"/>
        </w:rPr>
        <w:t>application</w:t>
      </w:r>
      <w:r w:rsidRPr="0073469F">
        <w:rPr>
          <w:lang w:eastAsia="ko-KR"/>
        </w:rPr>
        <w:t>" media lines and media line attributes as defined in 3GPP TS 24.</w:t>
      </w:r>
      <w:r>
        <w:rPr>
          <w:lang w:eastAsia="ko-KR"/>
        </w:rPr>
        <w:t>5</w:t>
      </w:r>
      <w:r w:rsidRPr="0073469F">
        <w:rPr>
          <w:lang w:eastAsia="ko-KR"/>
        </w:rPr>
        <w:t>8</w:t>
      </w:r>
      <w:r>
        <w:rPr>
          <w:lang w:eastAsia="ko-KR"/>
        </w:rPr>
        <w:t>1</w:t>
      </w:r>
      <w:r w:rsidRPr="0073469F">
        <w:rPr>
          <w:lang w:eastAsia="ko-KR"/>
        </w:rPr>
        <w:t> [</w:t>
      </w:r>
      <w:r w:rsidRPr="00052732">
        <w:rPr>
          <w:lang w:eastAsia="ko-KR"/>
        </w:rPr>
        <w:t>5</w:t>
      </w:r>
      <w:r w:rsidRPr="0073469F">
        <w:rPr>
          <w:lang w:eastAsia="ko-KR"/>
        </w:rPr>
        <w:t xml:space="preserve">] to be used as the MBMS subchannel for </w:t>
      </w:r>
      <w:r>
        <w:rPr>
          <w:lang w:eastAsia="ko-KR"/>
        </w:rPr>
        <w:t>FEC repair packets</w:t>
      </w:r>
      <w:r w:rsidRPr="0073469F">
        <w:rPr>
          <w:lang w:eastAsia="ko-KR"/>
        </w:rPr>
        <w:t>. Additional</w:t>
      </w:r>
      <w:r>
        <w:rPr>
          <w:lang w:eastAsia="ko-KR"/>
        </w:rPr>
        <w:t>ly</w:t>
      </w:r>
      <w:r w:rsidRPr="0073469F">
        <w:rPr>
          <w:lang w:eastAsia="ko-KR"/>
        </w:rPr>
        <w:t xml:space="preserve"> the </w:t>
      </w:r>
      <w:r w:rsidRPr="0073469F">
        <w:t>participating MC</w:t>
      </w:r>
      <w:r>
        <w:t>Video</w:t>
      </w:r>
      <w:r w:rsidRPr="0073469F">
        <w:t xml:space="preserve"> function</w:t>
      </w:r>
      <w:r w:rsidRPr="0073469F">
        <w:rPr>
          <w:lang w:eastAsia="ko-KR"/>
        </w:rPr>
        <w:t>:</w:t>
      </w:r>
    </w:p>
    <w:p w14:paraId="31ACB637" w14:textId="77777777" w:rsidR="00E635C3" w:rsidRPr="0073469F" w:rsidRDefault="00E635C3" w:rsidP="00E635C3">
      <w:pPr>
        <w:pStyle w:val="B3"/>
      </w:pPr>
      <w:r w:rsidRPr="0073469F">
        <w:t>i)</w:t>
      </w:r>
      <w:r w:rsidRPr="0073469F">
        <w:tab/>
        <w:t>shall set c-line to the unspecified address (0.0.0.0), if IPv4, or to a domain name within the "invalid" DNS top-level domain, if IPv6;</w:t>
      </w:r>
    </w:p>
    <w:p w14:paraId="49D71EF7" w14:textId="77777777" w:rsidR="00E635C3" w:rsidRDefault="00E635C3" w:rsidP="00E635C3">
      <w:pPr>
        <w:pStyle w:val="B3"/>
      </w:pPr>
      <w:r w:rsidRPr="0073469F">
        <w:t>ii)</w:t>
      </w:r>
      <w:r w:rsidRPr="0073469F">
        <w:tab/>
        <w:t>shall set port number of the media line to 9</w:t>
      </w:r>
      <w:r>
        <w:t>;</w:t>
      </w:r>
    </w:p>
    <w:p w14:paraId="5CCBD267" w14:textId="77777777" w:rsidR="00E635C3" w:rsidRDefault="00E635C3" w:rsidP="00E635C3">
      <w:pPr>
        <w:pStyle w:val="B3"/>
      </w:pPr>
      <w:r>
        <w:t xml:space="preserve">iii) shall include a </w:t>
      </w:r>
      <w:r w:rsidRPr="006010E5">
        <w:t>"a=FEC"</w:t>
      </w:r>
      <w:r>
        <w:t xml:space="preserve"> attribute, set to 0.</w:t>
      </w:r>
    </w:p>
    <w:p w14:paraId="261FD5A3" w14:textId="77777777" w:rsidR="00E635C3" w:rsidRPr="00052732" w:rsidRDefault="00E635C3" w:rsidP="00E635C3">
      <w:pPr>
        <w:pStyle w:val="B2"/>
        <w:rPr>
          <w:lang w:val="en-US" w:eastAsia="ko-KR"/>
        </w:rPr>
      </w:pPr>
      <w:r w:rsidRPr="00052732">
        <w:rPr>
          <w:lang w:eastAsia="ko-KR"/>
        </w:rPr>
        <w:t>g)</w:t>
      </w:r>
      <w:r w:rsidRPr="00052732">
        <w:rPr>
          <w:lang w:eastAsia="ko-KR"/>
        </w:rPr>
        <w:tab/>
        <w:t xml:space="preserve">shall include one "m=application" media line as defined in </w:t>
      </w:r>
      <w:r>
        <w:rPr>
          <w:lang w:eastAsia="ko-KR"/>
        </w:rPr>
        <w:t xml:space="preserve">clause 4.3.3.1 from </w:t>
      </w:r>
      <w:r w:rsidRPr="00052732">
        <w:rPr>
          <w:lang w:eastAsia="ko-KR"/>
        </w:rPr>
        <w:t>3GPP TS 24.</w:t>
      </w:r>
      <w:r>
        <w:rPr>
          <w:lang w:eastAsia="ko-KR"/>
        </w:rPr>
        <w:t>581</w:t>
      </w:r>
      <w:r w:rsidRPr="00052732">
        <w:rPr>
          <w:lang w:eastAsia="ko-KR"/>
        </w:rPr>
        <w:t> [5] to be used as the general purpose MBMS subchannel. The media line shall include a valid multicast IP address</w:t>
      </w:r>
      <w:ins w:id="25" w:author="PiroardFrancois" w:date="2023-07-20T10:22:00Z">
        <w:r>
          <w:rPr>
            <w:lang w:eastAsia="ko-KR"/>
          </w:rPr>
          <w:t>,</w:t>
        </w:r>
      </w:ins>
      <w:del w:id="26" w:author="PiroardFrancois" w:date="2023-07-20T10:22:00Z">
        <w:r w:rsidRPr="00052732" w:rsidDel="006F3660">
          <w:rPr>
            <w:lang w:eastAsia="ko-KR"/>
          </w:rPr>
          <w:delText xml:space="preserve"> and</w:delText>
        </w:r>
      </w:del>
      <w:r w:rsidRPr="00052732">
        <w:rPr>
          <w:lang w:eastAsia="ko-KR"/>
        </w:rPr>
        <w:t xml:space="preserve"> a valid port number</w:t>
      </w:r>
      <w:ins w:id="27" w:author="PiroardFrancois" w:date="2023-07-20T10:22:00Z">
        <w:r>
          <w:rPr>
            <w:lang w:eastAsia="ko-KR"/>
          </w:rPr>
          <w:t xml:space="preserve"> and </w:t>
        </w:r>
        <w:r>
          <w:t>an "a=ssrc" attribute</w:t>
        </w:r>
        <w:r w:rsidRPr="00C16775">
          <w:rPr>
            <w:lang w:val="en"/>
          </w:rPr>
          <w:t xml:space="preserve"> </w:t>
        </w:r>
        <w:r>
          <w:rPr>
            <w:lang w:val="en"/>
          </w:rPr>
          <w:t>as specified in IETF RFC 5576 [77], with the SSRC that the participating MCVideo function will use in RTCP APP messages sent over this MBMS general purpose subchannel, which shall be unique for the multicast IP address and port number</w:t>
        </w:r>
      </w:ins>
      <w:r w:rsidRPr="00052732">
        <w:rPr>
          <w:lang w:eastAsia="ko-KR"/>
        </w:rPr>
        <w:t>.</w:t>
      </w:r>
      <w:r w:rsidRPr="00052732">
        <w:rPr>
          <w:lang w:val="en-US" w:eastAsia="ko-KR"/>
        </w:rPr>
        <w:t xml:space="preserve"> If the </w:t>
      </w:r>
      <w:r w:rsidRPr="00052732">
        <w:rPr>
          <w:noProof/>
          <w:lang w:val="en-US"/>
        </w:rPr>
        <w:t xml:space="preserve">protection of </w:t>
      </w:r>
      <w:r w:rsidRPr="00052732">
        <w:rPr>
          <w:noProof/>
        </w:rPr>
        <w:t xml:space="preserve">MBMS subchannel control messages sent over the </w:t>
      </w:r>
      <w:r w:rsidRPr="00052732">
        <w:t>general purpose MBMS subchannel</w:t>
      </w:r>
      <w:r w:rsidRPr="00052732">
        <w:rPr>
          <w:noProof/>
        </w:rPr>
        <w:t xml:space="preserve"> of </w:t>
      </w:r>
      <w:r w:rsidRPr="00052732">
        <w:rPr>
          <w:noProof/>
          <w:lang w:val="en-US"/>
        </w:rPr>
        <w:t xml:space="preserve">the </w:t>
      </w:r>
      <w:r w:rsidRPr="00052732">
        <w:rPr>
          <w:noProof/>
        </w:rPr>
        <w:t xml:space="preserve">MBMS bearer </w:t>
      </w:r>
      <w:r w:rsidRPr="00052732">
        <w:rPr>
          <w:noProof/>
          <w:lang w:val="en-US"/>
        </w:rPr>
        <w:t xml:space="preserve">is required, the </w:t>
      </w:r>
      <w:r w:rsidRPr="00052732">
        <w:t>participating MC</w:t>
      </w:r>
      <w:r>
        <w:t>Video</w:t>
      </w:r>
      <w:r w:rsidRPr="00052732">
        <w:t xml:space="preserve"> function</w:t>
      </w:r>
      <w:r w:rsidRPr="00052732">
        <w:rPr>
          <w:noProof/>
          <w:lang w:val="en-US"/>
        </w:rPr>
        <w:t xml:space="preserve"> also includes </w:t>
      </w:r>
      <w:r w:rsidRPr="00052732">
        <w:rPr>
          <w:lang w:val="en-US"/>
        </w:rPr>
        <w:t>an "</w:t>
      </w:r>
      <w:r w:rsidRPr="00052732">
        <w:t xml:space="preserve">a=key-mgmt" </w:t>
      </w:r>
      <w:r w:rsidRPr="00052732">
        <w:rPr>
          <w:lang w:val="en-US"/>
        </w:rPr>
        <w:t xml:space="preserve">media-level </w:t>
      </w:r>
      <w:r w:rsidRPr="00052732">
        <w:t>attribute</w:t>
      </w:r>
      <w:r w:rsidRPr="00052732">
        <w:rPr>
          <w:lang w:val="en-US"/>
        </w:rPr>
        <w:t xml:space="preserve">. The </w:t>
      </w:r>
      <w:r w:rsidRPr="00052732">
        <w:t>participating MC</w:t>
      </w:r>
      <w:r>
        <w:t>Video</w:t>
      </w:r>
      <w:r w:rsidRPr="00052732">
        <w:t xml:space="preserve"> function</w:t>
      </w:r>
      <w:r w:rsidRPr="00052732">
        <w:rPr>
          <w:noProof/>
          <w:lang w:val="en-US"/>
        </w:rPr>
        <w:t>:</w:t>
      </w:r>
    </w:p>
    <w:p w14:paraId="2F97CADC" w14:textId="77777777" w:rsidR="00E635C3" w:rsidRPr="00052732" w:rsidRDefault="00E635C3" w:rsidP="00E635C3">
      <w:pPr>
        <w:pStyle w:val="B3"/>
        <w:rPr>
          <w:lang w:eastAsia="ko-KR"/>
        </w:rPr>
      </w:pPr>
      <w:r w:rsidRPr="00052732">
        <w:rPr>
          <w:lang w:val="en-US" w:eastAsia="ko-KR"/>
        </w:rPr>
        <w:t>i</w:t>
      </w:r>
      <w:r w:rsidRPr="00052732">
        <w:rPr>
          <w:lang w:eastAsia="ko-KR"/>
        </w:rPr>
        <w:t>)</w:t>
      </w:r>
      <w:r w:rsidRPr="00052732">
        <w:rPr>
          <w:lang w:eastAsia="ko-KR"/>
        </w:rPr>
        <w:tab/>
        <w:t xml:space="preserve">shall encrypt the </w:t>
      </w:r>
      <w:r w:rsidRPr="00052732">
        <w:rPr>
          <w:lang w:val="en-US" w:eastAsia="ko-KR"/>
        </w:rPr>
        <w:t>MSCCK</w:t>
      </w:r>
      <w:r w:rsidRPr="00052732">
        <w:rPr>
          <w:lang w:eastAsia="ko-KR"/>
        </w:rPr>
        <w:t xml:space="preserve"> to a UID associated to the </w:t>
      </w:r>
      <w:r w:rsidRPr="00052732">
        <w:rPr>
          <w:lang w:val="en-US" w:eastAsia="ko-KR"/>
        </w:rPr>
        <w:t>targeted MC</w:t>
      </w:r>
      <w:r>
        <w:rPr>
          <w:lang w:val="en-US" w:eastAsia="ko-KR"/>
        </w:rPr>
        <w:t>Video</w:t>
      </w:r>
      <w:r w:rsidRPr="00052732">
        <w:rPr>
          <w:lang w:val="en-US" w:eastAsia="ko-KR"/>
        </w:rPr>
        <w:t xml:space="preserve"> ID </w:t>
      </w:r>
      <w:r w:rsidRPr="00052732">
        <w:rPr>
          <w:lang w:eastAsia="ko-KR"/>
        </w:rPr>
        <w:t>and a time related parameter as described in 3GPP TS 33.1</w:t>
      </w:r>
      <w:r>
        <w:rPr>
          <w:lang w:eastAsia="ko-KR"/>
        </w:rPr>
        <w:t>80</w:t>
      </w:r>
      <w:r w:rsidRPr="00052732">
        <w:rPr>
          <w:lang w:eastAsia="ko-KR"/>
        </w:rPr>
        <w:t> [</w:t>
      </w:r>
      <w:r>
        <w:rPr>
          <w:lang w:eastAsia="ko-KR"/>
        </w:rPr>
        <w:t>8</w:t>
      </w:r>
      <w:r w:rsidRPr="00052732">
        <w:rPr>
          <w:lang w:eastAsia="ko-KR"/>
        </w:rPr>
        <w:t>];</w:t>
      </w:r>
    </w:p>
    <w:p w14:paraId="6D4E2599" w14:textId="77777777" w:rsidR="00E635C3" w:rsidRPr="00052732" w:rsidRDefault="00E635C3" w:rsidP="00E635C3">
      <w:pPr>
        <w:pStyle w:val="B3"/>
      </w:pPr>
      <w:r w:rsidRPr="00052732">
        <w:rPr>
          <w:lang w:val="en-US"/>
        </w:rPr>
        <w:t>ii</w:t>
      </w:r>
      <w:r w:rsidRPr="00052732">
        <w:t>)</w:t>
      </w:r>
      <w:r w:rsidRPr="00052732">
        <w:tab/>
        <w:t xml:space="preserve">shall generate a MIKEY-SAKKE I_MESSAGE using the encapsulated </w:t>
      </w:r>
      <w:r w:rsidRPr="00052732">
        <w:rPr>
          <w:lang w:val="en-US" w:eastAsia="ko-KR"/>
        </w:rPr>
        <w:t>MSCCK</w:t>
      </w:r>
      <w:r w:rsidRPr="00052732">
        <w:t xml:space="preserve"> and </w:t>
      </w:r>
      <w:r w:rsidRPr="00052732">
        <w:rPr>
          <w:lang w:val="en-US" w:eastAsia="ko-KR"/>
        </w:rPr>
        <w:t>MSCCK</w:t>
      </w:r>
      <w:r w:rsidRPr="00052732">
        <w:t>-ID as specified in 3GPP TS 33.1</w:t>
      </w:r>
      <w:r>
        <w:t>80</w:t>
      </w:r>
      <w:r w:rsidRPr="00052732">
        <w:t> [</w:t>
      </w:r>
      <w:r>
        <w:t>8</w:t>
      </w:r>
      <w:r w:rsidRPr="00052732">
        <w:t>];</w:t>
      </w:r>
    </w:p>
    <w:p w14:paraId="6A0549F4" w14:textId="77777777" w:rsidR="00E635C3" w:rsidRPr="00052732" w:rsidRDefault="00E635C3" w:rsidP="00E635C3">
      <w:pPr>
        <w:pStyle w:val="B3"/>
        <w:rPr>
          <w:lang w:eastAsia="ko-KR"/>
        </w:rPr>
      </w:pPr>
      <w:r w:rsidRPr="00052732">
        <w:rPr>
          <w:lang w:val="en-US" w:eastAsia="ko-KR"/>
        </w:rPr>
        <w:t>iii</w:t>
      </w:r>
      <w:r w:rsidRPr="00052732">
        <w:rPr>
          <w:lang w:eastAsia="ko-KR"/>
        </w:rPr>
        <w:t>)</w:t>
      </w:r>
      <w:r w:rsidRPr="00052732">
        <w:rPr>
          <w:lang w:eastAsia="ko-KR"/>
        </w:rPr>
        <w:tab/>
        <w:t xml:space="preserve">shall add the public service identity </w:t>
      </w:r>
      <w:r w:rsidRPr="00052732">
        <w:t>of the participating MC</w:t>
      </w:r>
      <w:r>
        <w:t>Video</w:t>
      </w:r>
      <w:r w:rsidRPr="00052732">
        <w:t xml:space="preserve"> function</w:t>
      </w:r>
      <w:r w:rsidRPr="00052732">
        <w:rPr>
          <w:lang w:val="en-US" w:eastAsia="ko-KR"/>
        </w:rPr>
        <w:t xml:space="preserve"> </w:t>
      </w:r>
      <w:r w:rsidRPr="00052732">
        <w:t>to the initiator field (IDRi) of the I_MESSAGE as described in 3GPP TS 33.1</w:t>
      </w:r>
      <w:r>
        <w:t>80</w:t>
      </w:r>
      <w:r w:rsidRPr="00052732">
        <w:t> [</w:t>
      </w:r>
      <w:r>
        <w:t>8</w:t>
      </w:r>
      <w:r w:rsidRPr="00052732">
        <w:t>];</w:t>
      </w:r>
    </w:p>
    <w:p w14:paraId="67F2FAB7" w14:textId="77777777" w:rsidR="00E635C3" w:rsidRPr="00052732" w:rsidRDefault="00E635C3" w:rsidP="00E635C3">
      <w:pPr>
        <w:pStyle w:val="B3"/>
        <w:rPr>
          <w:lang w:eastAsia="ko-KR"/>
        </w:rPr>
      </w:pPr>
      <w:r w:rsidRPr="00052732">
        <w:rPr>
          <w:lang w:val="en-US"/>
        </w:rPr>
        <w:t>iv</w:t>
      </w:r>
      <w:r w:rsidRPr="00052732">
        <w:t>)</w:t>
      </w:r>
      <w:r w:rsidRPr="00052732">
        <w:tab/>
        <w:t xml:space="preserve">shall sign the MIKEY-SAKKE I_MESSAGE using the </w:t>
      </w:r>
      <w:r w:rsidRPr="00052732">
        <w:rPr>
          <w:lang w:eastAsia="ko-KR"/>
        </w:rPr>
        <w:t xml:space="preserve">public service identity </w:t>
      </w:r>
      <w:r w:rsidRPr="00052732">
        <w:t>of the participating MC</w:t>
      </w:r>
      <w:r>
        <w:t>Video</w:t>
      </w:r>
      <w:r w:rsidRPr="00052732">
        <w:t xml:space="preserve"> function</w:t>
      </w:r>
      <w:r w:rsidRPr="00052732">
        <w:rPr>
          <w:lang w:val="en-US"/>
        </w:rPr>
        <w:t xml:space="preserve"> </w:t>
      </w:r>
      <w:r w:rsidRPr="00052732">
        <w:t xml:space="preserve">signing key provided in the keying material together with a time related parameter, and add this to the MIKEY-SAKKE payload, as </w:t>
      </w:r>
      <w:r w:rsidRPr="00052732">
        <w:rPr>
          <w:lang w:eastAsia="ko-KR"/>
        </w:rPr>
        <w:t>described in 3GPP TS 33.1</w:t>
      </w:r>
      <w:r>
        <w:rPr>
          <w:lang w:eastAsia="ko-KR"/>
        </w:rPr>
        <w:t>80</w:t>
      </w:r>
      <w:r w:rsidRPr="00052732">
        <w:rPr>
          <w:lang w:eastAsia="ko-KR"/>
        </w:rPr>
        <w:t> [</w:t>
      </w:r>
      <w:r>
        <w:rPr>
          <w:lang w:eastAsia="ko-KR"/>
        </w:rPr>
        <w:t>8</w:t>
      </w:r>
      <w:r w:rsidRPr="00052732">
        <w:rPr>
          <w:lang w:eastAsia="ko-KR"/>
        </w:rPr>
        <w:t>]; and</w:t>
      </w:r>
    </w:p>
    <w:p w14:paraId="6F893FF4" w14:textId="77777777" w:rsidR="00E635C3" w:rsidRPr="00052732" w:rsidRDefault="00E635C3" w:rsidP="00E635C3">
      <w:pPr>
        <w:pStyle w:val="B3"/>
        <w:rPr>
          <w:lang w:eastAsia="ko-KR"/>
        </w:rPr>
      </w:pPr>
      <w:r w:rsidRPr="00052732">
        <w:rPr>
          <w:lang w:eastAsia="ko-KR"/>
        </w:rPr>
        <w:t>v)</w:t>
      </w:r>
      <w:r w:rsidRPr="00052732">
        <w:rPr>
          <w:lang w:eastAsia="ko-KR"/>
        </w:rPr>
        <w:tab/>
        <w:t xml:space="preserve">shall include the </w:t>
      </w:r>
      <w:r w:rsidRPr="00052732">
        <w:t>"mikey" key management</w:t>
      </w:r>
      <w:r w:rsidRPr="00052732">
        <w:rPr>
          <w:lang w:val="en-US"/>
        </w:rPr>
        <w:t xml:space="preserve"> and </w:t>
      </w:r>
      <w:r w:rsidRPr="00052732">
        <w:t>protocol identifier</w:t>
      </w:r>
      <w:r w:rsidRPr="00052732">
        <w:rPr>
          <w:lang w:val="en-US"/>
        </w:rPr>
        <w:t xml:space="preserve"> and </w:t>
      </w:r>
      <w:r w:rsidRPr="00052732">
        <w:rPr>
          <w:lang w:eastAsia="ko-KR"/>
        </w:rPr>
        <w:t xml:space="preserve">the </w:t>
      </w:r>
      <w:r w:rsidRPr="00052732">
        <w:t>sign</w:t>
      </w:r>
      <w:r w:rsidRPr="00052732">
        <w:rPr>
          <w:lang w:val="en-US"/>
        </w:rPr>
        <w:t>ed</w:t>
      </w:r>
      <w:r w:rsidRPr="00052732">
        <w:t xml:space="preserve"> MIKEY-SAKKE I_MESSAGE </w:t>
      </w:r>
      <w:r w:rsidRPr="00052732">
        <w:rPr>
          <w:lang w:val="en-US"/>
        </w:rPr>
        <w:t xml:space="preserve">in the value of the </w:t>
      </w:r>
      <w:r w:rsidRPr="00052732">
        <w:t xml:space="preserve">a=key-mgmt" </w:t>
      </w:r>
      <w:r w:rsidRPr="00052732">
        <w:rPr>
          <w:lang w:val="en-US"/>
        </w:rPr>
        <w:t xml:space="preserve">media-level </w:t>
      </w:r>
      <w:r w:rsidRPr="00052732">
        <w:t>attribute</w:t>
      </w:r>
      <w:r w:rsidRPr="00052732">
        <w:rPr>
          <w:lang w:val="en-US"/>
        </w:rPr>
        <w:t xml:space="preserve"> according to IETF RFC 4567 [</w:t>
      </w:r>
      <w:r>
        <w:rPr>
          <w:lang w:val="en-US"/>
        </w:rPr>
        <w:t>6</w:t>
      </w:r>
      <w:r w:rsidRPr="00052732">
        <w:rPr>
          <w:lang w:val="en-US"/>
        </w:rPr>
        <w:t>];</w:t>
      </w:r>
    </w:p>
    <w:p w14:paraId="7F676F0B" w14:textId="77777777" w:rsidR="00E635C3" w:rsidRPr="0073469F" w:rsidRDefault="00E635C3" w:rsidP="00E635C3">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application/vnd.3gpp.mcvideo-mbms-usage-info+xml</w:t>
      </w:r>
      <w:r w:rsidRPr="0073469F">
        <w:t xml:space="preserve"> MIME body </w:t>
      </w:r>
      <w:r>
        <w:t xml:space="preserve">defined in </w:t>
      </w:r>
      <w:r w:rsidRPr="00C522D9">
        <w:t>clause F.2</w:t>
      </w:r>
      <w:r>
        <w:t xml:space="preserve">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3E1BFF7E" w14:textId="77777777" w:rsidR="00E635C3" w:rsidRPr="0073469F" w:rsidRDefault="00E635C3" w:rsidP="00E635C3">
      <w:pPr>
        <w:pStyle w:val="B2"/>
        <w:rPr>
          <w:lang w:eastAsia="ko-KR"/>
        </w:rPr>
      </w:pPr>
      <w:r w:rsidRPr="0073469F">
        <w:rPr>
          <w:lang w:eastAsia="ko-KR"/>
        </w:rPr>
        <w:t>a)</w:t>
      </w:r>
      <w:r w:rsidRPr="0073469F">
        <w:rPr>
          <w:lang w:eastAsia="ko-KR"/>
        </w:rPr>
        <w:tab/>
        <w:t>shall include a TMGI value in the &lt;TMGI&gt; element;</w:t>
      </w:r>
    </w:p>
    <w:p w14:paraId="53256069" w14:textId="77777777" w:rsidR="00E635C3" w:rsidRDefault="00E635C3" w:rsidP="00E635C3">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5BF07B9A" w14:textId="77777777" w:rsidR="00E635C3" w:rsidRPr="0073469F" w:rsidRDefault="00E635C3" w:rsidP="00E635C3">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MapGroupToBearer message) of media or media control to this MBMS bearer was indicated, is used for MBMS subchannels on this MBMS bearer, unless a different key or an indication of not using encryption is in place.</w:t>
      </w:r>
    </w:p>
    <w:p w14:paraId="33C2AC85" w14:textId="77777777" w:rsidR="00E635C3" w:rsidRPr="0073469F" w:rsidRDefault="00E635C3" w:rsidP="00E635C3">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4E614188" w14:textId="77777777" w:rsidR="00E635C3" w:rsidRPr="0073469F" w:rsidRDefault="00E635C3" w:rsidP="00E635C3">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041BE8BC" w14:textId="77777777" w:rsidR="00E635C3" w:rsidRPr="0073469F" w:rsidRDefault="00E635C3" w:rsidP="00E635C3">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3DBC1E1B" w14:textId="77777777" w:rsidR="00E635C3" w:rsidRPr="0073469F" w:rsidRDefault="00E635C3" w:rsidP="00E635C3">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Pr>
          <w:lang w:eastAsia="ko-KR"/>
        </w:rPr>
        <w:t xml:space="preserve"> </w:t>
      </w:r>
      <w:r w:rsidRPr="00CB2122">
        <w:rPr>
          <w:lang w:eastAsia="ko-KR"/>
        </w:rPr>
        <w:t>&lt;mbms-service-area</w:t>
      </w:r>
      <w:r>
        <w:rPr>
          <w:lang w:eastAsia="ko-KR"/>
        </w:rPr>
        <w:t>-id</w:t>
      </w:r>
      <w:r w:rsidRPr="00CB2122">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74DBD948" w14:textId="77777777" w:rsidR="00E635C3" w:rsidRPr="00133865" w:rsidRDefault="00E635C3" w:rsidP="00E635C3">
      <w:pPr>
        <w:pStyle w:val="NO"/>
        <w:rPr>
          <w:lang w:eastAsia="ko-KR"/>
        </w:rPr>
      </w:pPr>
      <w:r w:rsidRPr="003E61F1">
        <w:rPr>
          <w:lang w:eastAsia="ko-KR"/>
        </w:rPr>
        <w:lastRenderedPageBreak/>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MapGroupToBearer message is sent intersect. However, once media or media control were successfully mapped to this bearer, the reception by the MCVideo client can continue (until UnmapGroupToBearer is received or until timeout) throughout the entire MBMS service area of this bearer.</w:t>
      </w:r>
    </w:p>
    <w:p w14:paraId="312B9971" w14:textId="77777777" w:rsidR="00E635C3" w:rsidRPr="00E959D5" w:rsidRDefault="00E635C3" w:rsidP="00E635C3">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r>
        <w:rPr>
          <w:lang w:val="en-US" w:eastAsia="ko-KR"/>
        </w:rPr>
        <w:t xml:space="preserve"> and</w:t>
      </w:r>
    </w:p>
    <w:p w14:paraId="70AA484F" w14:textId="77777777" w:rsidR="00E635C3" w:rsidRPr="00763F9F" w:rsidRDefault="00E635C3" w:rsidP="00E635C3">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4FA4EABF" w14:textId="77777777" w:rsidR="00E635C3" w:rsidRPr="0073469F" w:rsidRDefault="00E635C3" w:rsidP="00E635C3">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p>
    <w:p w14:paraId="04CE7888" w14:textId="77777777" w:rsidR="00E635C3" w:rsidRDefault="00E635C3" w:rsidP="00E635C3">
      <w:pPr>
        <w:pStyle w:val="B1"/>
        <w:rPr>
          <w:lang w:eastAsia="ko-KR"/>
        </w:rPr>
      </w:pPr>
      <w:r>
        <w:rPr>
          <w:lang w:eastAsia="ko-KR"/>
        </w:rPr>
        <w:t>7</w:t>
      </w:r>
      <w:r w:rsidRPr="0073469F">
        <w:rPr>
          <w:lang w:eastAsia="ko-KR"/>
        </w:rPr>
        <w:t>)</w:t>
      </w:r>
      <w:r w:rsidRPr="0073469F">
        <w:tab/>
        <w:t xml:space="preserve">shall include </w:t>
      </w:r>
      <w:r w:rsidRPr="0073469F">
        <w:rPr>
          <w:lang w:eastAsia="ko-KR"/>
        </w:rPr>
        <w:t>the MBMS public service identity of the participating MC</w:t>
      </w:r>
      <w:r>
        <w:rPr>
          <w:lang w:eastAsia="ko-KR"/>
        </w:rPr>
        <w:t>Video</w:t>
      </w:r>
      <w:r w:rsidRPr="0073469F">
        <w:rPr>
          <w:lang w:eastAsia="ko-KR"/>
        </w:rPr>
        <w:t xml:space="preserve"> function in </w:t>
      </w:r>
      <w:r w:rsidRPr="0073469F">
        <w:t xml:space="preserve">the </w:t>
      </w:r>
      <w:r w:rsidRPr="0073469F">
        <w:rPr>
          <w:lang w:eastAsia="ko-KR"/>
        </w:rPr>
        <w:t>P-Asserted-Identity header field;</w:t>
      </w:r>
    </w:p>
    <w:p w14:paraId="7FF2B665" w14:textId="77777777" w:rsidR="00E635C3" w:rsidRPr="00436CF9" w:rsidRDefault="00E635C3" w:rsidP="00E635C3">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w:t>
      </w:r>
      <w:r>
        <w:t>video</w:t>
      </w:r>
      <w:r w:rsidRPr="0073469F">
        <w:t>-info+xml</w:t>
      </w:r>
      <w:r>
        <w:rPr>
          <w:lang w:eastAsia="ko-KR"/>
        </w:rPr>
        <w:t>", the &lt;mcvideo-request-uri&gt; element set to the MCVideo ID of the user</w:t>
      </w:r>
      <w:r w:rsidRPr="0073469F">
        <w:rPr>
          <w:lang w:eastAsia="ko-KR"/>
        </w:rPr>
        <w:t>;</w:t>
      </w:r>
      <w:r>
        <w:rPr>
          <w:lang w:eastAsia="ko-KR"/>
        </w:rPr>
        <w:t xml:space="preserve"> and</w:t>
      </w:r>
    </w:p>
    <w:p w14:paraId="1D4C3B5A" w14:textId="77777777" w:rsidR="00E635C3" w:rsidRPr="0073469F" w:rsidRDefault="00E635C3" w:rsidP="00E635C3">
      <w:pPr>
        <w:pStyle w:val="B1"/>
      </w:pPr>
      <w:r>
        <w:rPr>
          <w:lang w:eastAsia="ko-KR"/>
        </w:rPr>
        <w:t>9</w:t>
      </w:r>
      <w:r w:rsidRPr="0073469F">
        <w:rPr>
          <w:lang w:eastAsia="ko-KR"/>
        </w:rPr>
        <w:t>)</w:t>
      </w:r>
      <w:r w:rsidRPr="0073469F">
        <w:rPr>
          <w:lang w:eastAsia="ko-KR"/>
        </w:rPr>
        <w:tab/>
        <w:t xml:space="preserve">shall send the </w:t>
      </w:r>
      <w:r w:rsidRPr="0073469F">
        <w:t>SIP MESSAGE request towards the MC</w:t>
      </w:r>
      <w:r>
        <w:t>Video</w:t>
      </w:r>
      <w:r w:rsidRPr="0073469F">
        <w:t xml:space="preserve"> client according to 3GPP TS 24.</w:t>
      </w:r>
      <w:r w:rsidRPr="00092E07">
        <w:t>229 [</w:t>
      </w:r>
      <w:r w:rsidRPr="00052732">
        <w:t>11</w:t>
      </w:r>
      <w:r w:rsidRPr="00092E07">
        <w:t>].</w:t>
      </w:r>
    </w:p>
    <w:bookmarkEnd w:id="10"/>
    <w:bookmarkEnd w:id="11"/>
    <w:bookmarkEnd w:id="12"/>
    <w:bookmarkEnd w:id="13"/>
    <w:bookmarkEnd w:id="18"/>
    <w:bookmarkEnd w:id="19"/>
    <w:bookmarkEnd w:id="20"/>
    <w:bookmarkEnd w:id="21"/>
    <w:bookmarkEnd w:id="22"/>
    <w:bookmarkEnd w:id="23"/>
    <w:bookmarkEnd w:id="24"/>
    <w:p w14:paraId="37AE2F37" w14:textId="77777777" w:rsidR="00E51A67" w:rsidRDefault="00E51A67" w:rsidP="00E51A67"/>
    <w:p w14:paraId="38406E75" w14:textId="77777777" w:rsidR="00E51A67" w:rsidRPr="0006439A" w:rsidRDefault="00E51A67" w:rsidP="00E51A67">
      <w:pPr>
        <w:rPr>
          <w:rFonts w:eastAsia="Malgun Gothic"/>
          <w:color w:val="0070C0"/>
        </w:rPr>
      </w:pPr>
      <w:r w:rsidRPr="0006439A">
        <w:rPr>
          <w:rFonts w:eastAsia="Malgun Gothic"/>
          <w:color w:val="0070C0"/>
        </w:rPr>
        <w:t>/*************************************** End of changes ***************************************/</w:t>
      </w:r>
    </w:p>
    <w:sectPr w:rsidR="00E51A67" w:rsidRPr="000643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CAB6A" w14:textId="77777777" w:rsidR="00E23837" w:rsidRDefault="00E23837">
      <w:r>
        <w:separator/>
      </w:r>
    </w:p>
  </w:endnote>
  <w:endnote w:type="continuationSeparator" w:id="0">
    <w:p w14:paraId="077BB4E2" w14:textId="77777777" w:rsidR="00E23837" w:rsidRDefault="00E2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D59BB" w14:textId="77777777" w:rsidR="00E23837" w:rsidRDefault="00E23837">
      <w:r>
        <w:separator/>
      </w:r>
    </w:p>
  </w:footnote>
  <w:footnote w:type="continuationSeparator" w:id="0">
    <w:p w14:paraId="3093A820" w14:textId="77777777" w:rsidR="00E23837" w:rsidRDefault="00E23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ED89B" w14:textId="77777777"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15AA5" w14:textId="77777777" w:rsidR="00B573F9" w:rsidRDefault="00B573F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C461E" w14:textId="77777777" w:rsidR="00B573F9" w:rsidRDefault="00B573F9">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94539" w14:textId="77777777" w:rsidR="00B573F9" w:rsidRDefault="00B573F9">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3C1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858D3"/>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46CF4"/>
    <w:rsid w:val="00150E67"/>
    <w:rsid w:val="00155D8C"/>
    <w:rsid w:val="001574DB"/>
    <w:rsid w:val="00164A17"/>
    <w:rsid w:val="001668C0"/>
    <w:rsid w:val="001707E5"/>
    <w:rsid w:val="00174E83"/>
    <w:rsid w:val="0017758D"/>
    <w:rsid w:val="0018269E"/>
    <w:rsid w:val="001840EA"/>
    <w:rsid w:val="00192C46"/>
    <w:rsid w:val="00195EA6"/>
    <w:rsid w:val="001966F7"/>
    <w:rsid w:val="00196FBA"/>
    <w:rsid w:val="0019737F"/>
    <w:rsid w:val="001A08B3"/>
    <w:rsid w:val="001A1B90"/>
    <w:rsid w:val="001A2CA0"/>
    <w:rsid w:val="001A61E1"/>
    <w:rsid w:val="001A7B60"/>
    <w:rsid w:val="001B52F0"/>
    <w:rsid w:val="001B5565"/>
    <w:rsid w:val="001B61E7"/>
    <w:rsid w:val="001B7A65"/>
    <w:rsid w:val="001C4290"/>
    <w:rsid w:val="001C5A2A"/>
    <w:rsid w:val="001D37DD"/>
    <w:rsid w:val="001E41F3"/>
    <w:rsid w:val="001F2467"/>
    <w:rsid w:val="0020476D"/>
    <w:rsid w:val="00205852"/>
    <w:rsid w:val="0021044D"/>
    <w:rsid w:val="00210F9A"/>
    <w:rsid w:val="00240856"/>
    <w:rsid w:val="002445FD"/>
    <w:rsid w:val="002465A5"/>
    <w:rsid w:val="0026004D"/>
    <w:rsid w:val="00263C31"/>
    <w:rsid w:val="002640DD"/>
    <w:rsid w:val="00266D28"/>
    <w:rsid w:val="00267EED"/>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D678F"/>
    <w:rsid w:val="002E472E"/>
    <w:rsid w:val="002F73B2"/>
    <w:rsid w:val="00300098"/>
    <w:rsid w:val="00301502"/>
    <w:rsid w:val="00305409"/>
    <w:rsid w:val="0030571E"/>
    <w:rsid w:val="0031343D"/>
    <w:rsid w:val="0032534E"/>
    <w:rsid w:val="003363F2"/>
    <w:rsid w:val="00347DEB"/>
    <w:rsid w:val="0035472D"/>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62E"/>
    <w:rsid w:val="003B47AA"/>
    <w:rsid w:val="003B51E7"/>
    <w:rsid w:val="003D03D2"/>
    <w:rsid w:val="003D0F37"/>
    <w:rsid w:val="003D30D0"/>
    <w:rsid w:val="003D3480"/>
    <w:rsid w:val="003E1A36"/>
    <w:rsid w:val="003F3B58"/>
    <w:rsid w:val="003F7D5C"/>
    <w:rsid w:val="00400BBB"/>
    <w:rsid w:val="00401E2C"/>
    <w:rsid w:val="00407401"/>
    <w:rsid w:val="00410371"/>
    <w:rsid w:val="00417DC6"/>
    <w:rsid w:val="00421C69"/>
    <w:rsid w:val="00423DD6"/>
    <w:rsid w:val="004242F1"/>
    <w:rsid w:val="004252CE"/>
    <w:rsid w:val="00436033"/>
    <w:rsid w:val="00436F90"/>
    <w:rsid w:val="00443C92"/>
    <w:rsid w:val="00444B19"/>
    <w:rsid w:val="004526EE"/>
    <w:rsid w:val="004566A9"/>
    <w:rsid w:val="00460346"/>
    <w:rsid w:val="0046077F"/>
    <w:rsid w:val="004616E4"/>
    <w:rsid w:val="00463511"/>
    <w:rsid w:val="00463786"/>
    <w:rsid w:val="00463BE9"/>
    <w:rsid w:val="00472D5F"/>
    <w:rsid w:val="00472F42"/>
    <w:rsid w:val="004764F5"/>
    <w:rsid w:val="00485D11"/>
    <w:rsid w:val="00487DC6"/>
    <w:rsid w:val="0049208A"/>
    <w:rsid w:val="004A0051"/>
    <w:rsid w:val="004A3AF4"/>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770"/>
    <w:rsid w:val="00535BE6"/>
    <w:rsid w:val="00542E4F"/>
    <w:rsid w:val="00543D86"/>
    <w:rsid w:val="00547111"/>
    <w:rsid w:val="00552496"/>
    <w:rsid w:val="00565AC3"/>
    <w:rsid w:val="005779BB"/>
    <w:rsid w:val="00582CBE"/>
    <w:rsid w:val="00592D74"/>
    <w:rsid w:val="00596DC3"/>
    <w:rsid w:val="005A606C"/>
    <w:rsid w:val="005B59A0"/>
    <w:rsid w:val="005B6707"/>
    <w:rsid w:val="005D56F2"/>
    <w:rsid w:val="005D6888"/>
    <w:rsid w:val="005E2C44"/>
    <w:rsid w:val="005E4239"/>
    <w:rsid w:val="005F02BF"/>
    <w:rsid w:val="005F277E"/>
    <w:rsid w:val="005F50A6"/>
    <w:rsid w:val="005F5B69"/>
    <w:rsid w:val="005F60B2"/>
    <w:rsid w:val="006005FB"/>
    <w:rsid w:val="00613FD2"/>
    <w:rsid w:val="00615C11"/>
    <w:rsid w:val="006200AA"/>
    <w:rsid w:val="00621188"/>
    <w:rsid w:val="0062401C"/>
    <w:rsid w:val="006257ED"/>
    <w:rsid w:val="00643717"/>
    <w:rsid w:val="006478AA"/>
    <w:rsid w:val="00663693"/>
    <w:rsid w:val="00665C47"/>
    <w:rsid w:val="00667BD8"/>
    <w:rsid w:val="00670FD0"/>
    <w:rsid w:val="00674A0C"/>
    <w:rsid w:val="00675F56"/>
    <w:rsid w:val="006772CA"/>
    <w:rsid w:val="006776D0"/>
    <w:rsid w:val="00681C52"/>
    <w:rsid w:val="006926B7"/>
    <w:rsid w:val="00692E36"/>
    <w:rsid w:val="00695808"/>
    <w:rsid w:val="0069787D"/>
    <w:rsid w:val="006A4FAF"/>
    <w:rsid w:val="006B0CAC"/>
    <w:rsid w:val="006B46FB"/>
    <w:rsid w:val="006B6FC8"/>
    <w:rsid w:val="006D34F2"/>
    <w:rsid w:val="006D736D"/>
    <w:rsid w:val="006E21FB"/>
    <w:rsid w:val="006F2D06"/>
    <w:rsid w:val="006F3660"/>
    <w:rsid w:val="006F6073"/>
    <w:rsid w:val="00701DF2"/>
    <w:rsid w:val="007176FF"/>
    <w:rsid w:val="00723FB7"/>
    <w:rsid w:val="00731465"/>
    <w:rsid w:val="00737183"/>
    <w:rsid w:val="0074078E"/>
    <w:rsid w:val="00745BDD"/>
    <w:rsid w:val="0075093A"/>
    <w:rsid w:val="007538DD"/>
    <w:rsid w:val="00757881"/>
    <w:rsid w:val="0076043F"/>
    <w:rsid w:val="00764BF6"/>
    <w:rsid w:val="00773BE8"/>
    <w:rsid w:val="00780965"/>
    <w:rsid w:val="00781AAF"/>
    <w:rsid w:val="00784203"/>
    <w:rsid w:val="00792342"/>
    <w:rsid w:val="0079520B"/>
    <w:rsid w:val="007977A8"/>
    <w:rsid w:val="007A2887"/>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15574"/>
    <w:rsid w:val="00822240"/>
    <w:rsid w:val="008228F1"/>
    <w:rsid w:val="008279FA"/>
    <w:rsid w:val="008434F7"/>
    <w:rsid w:val="00850490"/>
    <w:rsid w:val="00850BBD"/>
    <w:rsid w:val="00851090"/>
    <w:rsid w:val="00852A48"/>
    <w:rsid w:val="00855237"/>
    <w:rsid w:val="00855AC5"/>
    <w:rsid w:val="00860EC7"/>
    <w:rsid w:val="008626E7"/>
    <w:rsid w:val="0086524C"/>
    <w:rsid w:val="00867792"/>
    <w:rsid w:val="00870EE7"/>
    <w:rsid w:val="0087405D"/>
    <w:rsid w:val="00875283"/>
    <w:rsid w:val="008763FA"/>
    <w:rsid w:val="00882D6C"/>
    <w:rsid w:val="00884C68"/>
    <w:rsid w:val="008863B9"/>
    <w:rsid w:val="00887934"/>
    <w:rsid w:val="0089204F"/>
    <w:rsid w:val="008944E7"/>
    <w:rsid w:val="00896A1C"/>
    <w:rsid w:val="008A45A6"/>
    <w:rsid w:val="008A4B98"/>
    <w:rsid w:val="008B0F93"/>
    <w:rsid w:val="008B2565"/>
    <w:rsid w:val="008C077F"/>
    <w:rsid w:val="008D0D50"/>
    <w:rsid w:val="008E06C3"/>
    <w:rsid w:val="008F072E"/>
    <w:rsid w:val="008F2BDA"/>
    <w:rsid w:val="008F3789"/>
    <w:rsid w:val="008F3ECA"/>
    <w:rsid w:val="008F686C"/>
    <w:rsid w:val="009024C3"/>
    <w:rsid w:val="00905F40"/>
    <w:rsid w:val="009140AD"/>
    <w:rsid w:val="009148DE"/>
    <w:rsid w:val="009170E6"/>
    <w:rsid w:val="009238B6"/>
    <w:rsid w:val="00923E60"/>
    <w:rsid w:val="00933433"/>
    <w:rsid w:val="0093608D"/>
    <w:rsid w:val="00941805"/>
    <w:rsid w:val="00941E30"/>
    <w:rsid w:val="00951075"/>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138A"/>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6EE"/>
    <w:rsid w:val="00A14AC0"/>
    <w:rsid w:val="00A15367"/>
    <w:rsid w:val="00A154AC"/>
    <w:rsid w:val="00A2160E"/>
    <w:rsid w:val="00A22718"/>
    <w:rsid w:val="00A2383C"/>
    <w:rsid w:val="00A246B6"/>
    <w:rsid w:val="00A265AE"/>
    <w:rsid w:val="00A27A33"/>
    <w:rsid w:val="00A31EB1"/>
    <w:rsid w:val="00A372FF"/>
    <w:rsid w:val="00A40A2C"/>
    <w:rsid w:val="00A40E5E"/>
    <w:rsid w:val="00A414A8"/>
    <w:rsid w:val="00A42E26"/>
    <w:rsid w:val="00A47E70"/>
    <w:rsid w:val="00A50CF0"/>
    <w:rsid w:val="00A55176"/>
    <w:rsid w:val="00A55DFC"/>
    <w:rsid w:val="00A7317B"/>
    <w:rsid w:val="00A7671C"/>
    <w:rsid w:val="00A84994"/>
    <w:rsid w:val="00A8552B"/>
    <w:rsid w:val="00A92624"/>
    <w:rsid w:val="00A93CB0"/>
    <w:rsid w:val="00AA045F"/>
    <w:rsid w:val="00AA2CBC"/>
    <w:rsid w:val="00AA30DF"/>
    <w:rsid w:val="00AB3550"/>
    <w:rsid w:val="00AB40DE"/>
    <w:rsid w:val="00AB7382"/>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059E"/>
    <w:rsid w:val="00BA389E"/>
    <w:rsid w:val="00BA3B91"/>
    <w:rsid w:val="00BA3EC5"/>
    <w:rsid w:val="00BA51D9"/>
    <w:rsid w:val="00BB45B1"/>
    <w:rsid w:val="00BB5DFC"/>
    <w:rsid w:val="00BD279D"/>
    <w:rsid w:val="00BD33DA"/>
    <w:rsid w:val="00BD379C"/>
    <w:rsid w:val="00BD6BB8"/>
    <w:rsid w:val="00BE4830"/>
    <w:rsid w:val="00BF582F"/>
    <w:rsid w:val="00BF60CD"/>
    <w:rsid w:val="00C004BA"/>
    <w:rsid w:val="00C0294E"/>
    <w:rsid w:val="00C02B94"/>
    <w:rsid w:val="00C059FD"/>
    <w:rsid w:val="00C1217D"/>
    <w:rsid w:val="00C1518C"/>
    <w:rsid w:val="00C17027"/>
    <w:rsid w:val="00C2127C"/>
    <w:rsid w:val="00C21CB0"/>
    <w:rsid w:val="00C2504B"/>
    <w:rsid w:val="00C33343"/>
    <w:rsid w:val="00C37C63"/>
    <w:rsid w:val="00C436F3"/>
    <w:rsid w:val="00C466EB"/>
    <w:rsid w:val="00C47CC8"/>
    <w:rsid w:val="00C51473"/>
    <w:rsid w:val="00C64FD4"/>
    <w:rsid w:val="00C66BA2"/>
    <w:rsid w:val="00C7276B"/>
    <w:rsid w:val="00C7422B"/>
    <w:rsid w:val="00C77013"/>
    <w:rsid w:val="00C839F6"/>
    <w:rsid w:val="00C8713C"/>
    <w:rsid w:val="00C93AE1"/>
    <w:rsid w:val="00C93F53"/>
    <w:rsid w:val="00C95985"/>
    <w:rsid w:val="00C96EF6"/>
    <w:rsid w:val="00CA3A38"/>
    <w:rsid w:val="00CB3B2A"/>
    <w:rsid w:val="00CB52C4"/>
    <w:rsid w:val="00CB5BBA"/>
    <w:rsid w:val="00CB7D4D"/>
    <w:rsid w:val="00CC025A"/>
    <w:rsid w:val="00CC5026"/>
    <w:rsid w:val="00CC68D0"/>
    <w:rsid w:val="00CD0B58"/>
    <w:rsid w:val="00CD3200"/>
    <w:rsid w:val="00CD6BEE"/>
    <w:rsid w:val="00CD7BB4"/>
    <w:rsid w:val="00CE27AF"/>
    <w:rsid w:val="00CE6AF4"/>
    <w:rsid w:val="00CE717E"/>
    <w:rsid w:val="00CF0DEA"/>
    <w:rsid w:val="00CF760A"/>
    <w:rsid w:val="00D030EB"/>
    <w:rsid w:val="00D03F9A"/>
    <w:rsid w:val="00D04443"/>
    <w:rsid w:val="00D061A1"/>
    <w:rsid w:val="00D06D51"/>
    <w:rsid w:val="00D111DE"/>
    <w:rsid w:val="00D12E25"/>
    <w:rsid w:val="00D14632"/>
    <w:rsid w:val="00D227C0"/>
    <w:rsid w:val="00D24991"/>
    <w:rsid w:val="00D36F3F"/>
    <w:rsid w:val="00D37B47"/>
    <w:rsid w:val="00D50255"/>
    <w:rsid w:val="00D51890"/>
    <w:rsid w:val="00D52031"/>
    <w:rsid w:val="00D57C26"/>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0E38"/>
    <w:rsid w:val="00DC7EA7"/>
    <w:rsid w:val="00DD3295"/>
    <w:rsid w:val="00DD5034"/>
    <w:rsid w:val="00DD5058"/>
    <w:rsid w:val="00DD7935"/>
    <w:rsid w:val="00DE34CF"/>
    <w:rsid w:val="00E00C5A"/>
    <w:rsid w:val="00E13EE9"/>
    <w:rsid w:val="00E13F3D"/>
    <w:rsid w:val="00E15204"/>
    <w:rsid w:val="00E1728C"/>
    <w:rsid w:val="00E22B41"/>
    <w:rsid w:val="00E23837"/>
    <w:rsid w:val="00E246DF"/>
    <w:rsid w:val="00E307DC"/>
    <w:rsid w:val="00E334A2"/>
    <w:rsid w:val="00E342EB"/>
    <w:rsid w:val="00E34898"/>
    <w:rsid w:val="00E34B13"/>
    <w:rsid w:val="00E35CCB"/>
    <w:rsid w:val="00E36468"/>
    <w:rsid w:val="00E40889"/>
    <w:rsid w:val="00E43D98"/>
    <w:rsid w:val="00E46BCB"/>
    <w:rsid w:val="00E51A67"/>
    <w:rsid w:val="00E53066"/>
    <w:rsid w:val="00E53B6B"/>
    <w:rsid w:val="00E551A4"/>
    <w:rsid w:val="00E635C3"/>
    <w:rsid w:val="00E75CD8"/>
    <w:rsid w:val="00E8503B"/>
    <w:rsid w:val="00E8546E"/>
    <w:rsid w:val="00E85C8E"/>
    <w:rsid w:val="00E86D62"/>
    <w:rsid w:val="00E9380D"/>
    <w:rsid w:val="00EA0FCB"/>
    <w:rsid w:val="00EA5261"/>
    <w:rsid w:val="00EA539E"/>
    <w:rsid w:val="00EB0391"/>
    <w:rsid w:val="00EB09B7"/>
    <w:rsid w:val="00EB31B6"/>
    <w:rsid w:val="00EB46B9"/>
    <w:rsid w:val="00EB6527"/>
    <w:rsid w:val="00EB6E64"/>
    <w:rsid w:val="00EC16FB"/>
    <w:rsid w:val="00EC20F1"/>
    <w:rsid w:val="00EC2299"/>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7766D"/>
    <w:rsid w:val="00F81F50"/>
    <w:rsid w:val="00F92FBB"/>
    <w:rsid w:val="00F97D85"/>
    <w:rsid w:val="00FA41DD"/>
    <w:rsid w:val="00FB3FB0"/>
    <w:rsid w:val="00FB458A"/>
    <w:rsid w:val="00FB5C58"/>
    <w:rsid w:val="00FB6386"/>
    <w:rsid w:val="00FC1EDB"/>
    <w:rsid w:val="00FC55D4"/>
    <w:rsid w:val="00FC6CC0"/>
    <w:rsid w:val="00FC7D1B"/>
    <w:rsid w:val="00FD36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4BD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3547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D266-A330-411E-B3E6-B9074FFF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1660</Words>
  <Characters>9464</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9</cp:revision>
  <cp:lastPrinted>2023-05-09T05:20:00Z</cp:lastPrinted>
  <dcterms:created xsi:type="dcterms:W3CDTF">2023-07-20T08:13:00Z</dcterms:created>
  <dcterms:modified xsi:type="dcterms:W3CDTF">2023-07-21T07:11:00Z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5419f5da-9722-4eb1-976a-3bee17a93fa5</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